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08" w:type="dxa"/>
        <w:tblLook w:val="00A0" w:firstRow="1" w:lastRow="0" w:firstColumn="1" w:lastColumn="0" w:noHBand="0" w:noVBand="0"/>
      </w:tblPr>
      <w:tblGrid>
        <w:gridCol w:w="3119"/>
        <w:gridCol w:w="5954"/>
      </w:tblGrid>
      <w:tr w:rsidR="000B7986" w:rsidRPr="00982FDA" w:rsidTr="000B7986">
        <w:trPr>
          <w:trHeight w:val="851"/>
        </w:trPr>
        <w:tc>
          <w:tcPr>
            <w:tcW w:w="3119" w:type="dxa"/>
            <w:hideMark/>
          </w:tcPr>
          <w:p w:rsidR="000B7986" w:rsidRPr="00982FDA" w:rsidRDefault="000B7986">
            <w:pPr>
              <w:pStyle w:val="Bodytext21"/>
              <w:shd w:val="clear" w:color="auto" w:fill="auto"/>
              <w:spacing w:line="240" w:lineRule="auto"/>
              <w:ind w:right="-108"/>
              <w:rPr>
                <w:rStyle w:val="Bodytext2"/>
                <w:color w:val="000000"/>
                <w:sz w:val="26"/>
                <w:szCs w:val="26"/>
                <w:lang w:eastAsia="vi-VN"/>
              </w:rPr>
            </w:pPr>
            <w:r w:rsidRPr="00982FDA">
              <w:rPr>
                <w:rStyle w:val="Bodytext2"/>
                <w:color w:val="000000"/>
                <w:sz w:val="26"/>
                <w:szCs w:val="26"/>
                <w:lang w:eastAsia="vi-VN"/>
              </w:rPr>
              <w:t>UBND TỈNH TÂY NINH</w:t>
            </w:r>
          </w:p>
          <w:p w:rsidR="000B7986" w:rsidRPr="00982FDA" w:rsidRDefault="00E40E92">
            <w:pPr>
              <w:pStyle w:val="Bodytext21"/>
              <w:shd w:val="clear" w:color="auto" w:fill="auto"/>
              <w:spacing w:line="240" w:lineRule="auto"/>
              <w:ind w:right="-108"/>
              <w:rPr>
                <w:rStyle w:val="Bodytext2"/>
                <w:b/>
                <w:bCs/>
                <w:color w:val="000000"/>
                <w:sz w:val="28"/>
                <w:szCs w:val="28"/>
                <w:lang w:eastAsia="vi-VN"/>
              </w:rPr>
            </w:pPr>
            <w:r>
              <w:rPr>
                <w:rFonts w:ascii="Times New Roman" w:hAnsi="Times New Roman"/>
              </w:rPr>
              <w:pict>
                <v:line id="Straight Connector 3" o:spid="_x0000_s1029" style="position:absolute;left:0;text-align:left;z-index:251656704;visibility:visible" from="44.65pt,19.35pt" to="105.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mdtQEAALYDAAAOAAAAZHJzL2Uyb0RvYy54bWysU8GOEzEMvSPxD1HudKa7iKJ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" strokecolor="black [3040]"/>
              </w:pict>
            </w:r>
            <w:r w:rsidR="000B7986" w:rsidRPr="00982FDA">
              <w:rPr>
                <w:rStyle w:val="Bodytext2"/>
                <w:b/>
                <w:bCs/>
                <w:color w:val="000000"/>
                <w:sz w:val="26"/>
                <w:szCs w:val="28"/>
                <w:lang w:eastAsia="vi-VN"/>
              </w:rPr>
              <w:t>THANH TRA TỈNH</w:t>
            </w:r>
          </w:p>
        </w:tc>
        <w:tc>
          <w:tcPr>
            <w:tcW w:w="5954" w:type="dxa"/>
            <w:hideMark/>
          </w:tcPr>
          <w:p w:rsidR="000B7986" w:rsidRPr="00982FDA" w:rsidRDefault="000B7986">
            <w:pPr>
              <w:pStyle w:val="Bodytext21"/>
              <w:shd w:val="clear" w:color="auto" w:fill="auto"/>
              <w:spacing w:line="240" w:lineRule="auto"/>
              <w:rPr>
                <w:rFonts w:ascii="Times New Roman" w:hAnsi="Times New Roman"/>
                <w:sz w:val="26"/>
                <w:szCs w:val="26"/>
              </w:rPr>
            </w:pPr>
            <w:r w:rsidRPr="00982FDA">
              <w:rPr>
                <w:rStyle w:val="Bodytext2"/>
                <w:b/>
                <w:bCs/>
                <w:color w:val="000000"/>
                <w:sz w:val="26"/>
                <w:szCs w:val="26"/>
                <w:lang w:eastAsia="vi-VN"/>
              </w:rPr>
              <w:t>CỘNG HÒA XÃ HỘI CHỦ NGHĨA VIỆT NAM</w:t>
            </w:r>
          </w:p>
          <w:p w:rsidR="000B7986" w:rsidRPr="00982FDA" w:rsidRDefault="00E40E92">
            <w:pPr>
              <w:pStyle w:val="Bodytext21"/>
              <w:shd w:val="clear" w:color="auto" w:fill="auto"/>
              <w:spacing w:line="240" w:lineRule="auto"/>
              <w:rPr>
                <w:rStyle w:val="Bodytext2"/>
                <w:b/>
                <w:bCs/>
                <w:sz w:val="28"/>
                <w:szCs w:val="28"/>
              </w:rPr>
            </w:pPr>
            <w:r>
              <w:rPr>
                <w:rFonts w:ascii="Times New Roman" w:hAnsi="Times New Roman"/>
              </w:rPr>
              <w:pict>
                <v:line id="Straight Connector 2" o:spid="_x0000_s1031" style="position:absolute;left:0;text-align:left;z-index:251658752;visibility:visible" from="63.1pt,18.9pt" to="227.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" strokecolor="black [3040]"/>
              </w:pict>
            </w:r>
            <w:r w:rsidR="000B7986" w:rsidRPr="00982FDA">
              <w:rPr>
                <w:rStyle w:val="Bodytext20"/>
                <w:sz w:val="28"/>
                <w:szCs w:val="28"/>
                <w:u w:val="none"/>
              </w:rPr>
              <w:t>Độc lập - Tự do - Hạnh phúc</w:t>
            </w:r>
          </w:p>
        </w:tc>
      </w:tr>
      <w:tr w:rsidR="000B7986" w:rsidRPr="00982FDA" w:rsidTr="000B7986">
        <w:trPr>
          <w:trHeight w:val="422"/>
        </w:trPr>
        <w:tc>
          <w:tcPr>
            <w:tcW w:w="3119" w:type="dxa"/>
            <w:vAlign w:val="center"/>
          </w:tcPr>
          <w:p w:rsidR="000B7986" w:rsidRPr="00982FDA" w:rsidRDefault="000B7986">
            <w:pPr>
              <w:pStyle w:val="Bodytext21"/>
              <w:shd w:val="clear" w:color="auto" w:fill="auto"/>
              <w:spacing w:after="60" w:line="240" w:lineRule="auto"/>
              <w:rPr>
                <w:rStyle w:val="Bodytext2"/>
                <w:b/>
                <w:bCs/>
                <w:color w:val="000000"/>
                <w:sz w:val="28"/>
                <w:szCs w:val="28"/>
                <w:lang w:eastAsia="vi-VN"/>
              </w:rPr>
            </w:pPr>
          </w:p>
        </w:tc>
        <w:tc>
          <w:tcPr>
            <w:tcW w:w="5954" w:type="dxa"/>
            <w:vAlign w:val="center"/>
            <w:hideMark/>
          </w:tcPr>
          <w:p w:rsidR="000B7986" w:rsidRPr="007277E9" w:rsidRDefault="007277E9">
            <w:pPr>
              <w:pStyle w:val="Bodytext30"/>
              <w:shd w:val="clear" w:color="auto" w:fill="auto"/>
              <w:spacing w:before="0" w:after="60" w:line="240" w:lineRule="auto"/>
              <w:ind w:left="28" w:hangingChars="10" w:hanging="28"/>
              <w:jc w:val="center"/>
              <w:rPr>
                <w:rStyle w:val="Bodytext2"/>
                <w:b w:val="0"/>
                <w:bCs w:val="0"/>
                <w:i w:val="0"/>
                <w:color w:val="000000"/>
                <w:sz w:val="28"/>
                <w:szCs w:val="28"/>
                <w:lang w:eastAsia="vi-VN"/>
              </w:rPr>
            </w:pPr>
            <w:r>
              <w:rPr>
                <w:rStyle w:val="Bodytext3"/>
                <w:i/>
                <w:color w:val="000000"/>
                <w:sz w:val="28"/>
                <w:szCs w:val="28"/>
                <w:lang w:eastAsia="vi-VN"/>
              </w:rPr>
              <w:t>Tây Ninh, ngày 24</w:t>
            </w:r>
            <w:r w:rsidR="000B7986" w:rsidRPr="007277E9">
              <w:rPr>
                <w:rStyle w:val="Bodytext3"/>
                <w:i/>
                <w:color w:val="000000"/>
                <w:sz w:val="28"/>
                <w:szCs w:val="28"/>
                <w:lang w:eastAsia="vi-VN"/>
              </w:rPr>
              <w:t xml:space="preserve"> tháng 5 năm 2023</w:t>
            </w:r>
          </w:p>
        </w:tc>
      </w:tr>
    </w:tbl>
    <w:p w:rsidR="000B7986" w:rsidRPr="00982FDA" w:rsidRDefault="000B7986" w:rsidP="000B7986">
      <w:pPr>
        <w:pStyle w:val="Bodytext21"/>
        <w:shd w:val="clear" w:color="auto" w:fill="auto"/>
        <w:spacing w:after="60" w:line="240" w:lineRule="auto"/>
        <w:jc w:val="left"/>
        <w:rPr>
          <w:rFonts w:ascii="Times New Roman" w:hAnsi="Times New Roman"/>
          <w:sz w:val="28"/>
          <w:szCs w:val="28"/>
        </w:rPr>
      </w:pPr>
    </w:p>
    <w:p w:rsidR="000B7986" w:rsidRPr="00982FDA" w:rsidRDefault="000B7986" w:rsidP="000B7986">
      <w:pPr>
        <w:pStyle w:val="Bodytext21"/>
        <w:shd w:val="clear" w:color="auto" w:fill="auto"/>
        <w:spacing w:line="240" w:lineRule="auto"/>
        <w:ind w:left="24" w:hanging="24"/>
        <w:rPr>
          <w:rStyle w:val="Bodytext2"/>
          <w:b/>
          <w:bCs/>
          <w:color w:val="000000"/>
          <w:sz w:val="28"/>
          <w:szCs w:val="28"/>
          <w:lang w:eastAsia="vi-VN"/>
        </w:rPr>
      </w:pPr>
      <w:r w:rsidRPr="00982FDA">
        <w:rPr>
          <w:rStyle w:val="Bodytext2"/>
          <w:b/>
          <w:bCs/>
          <w:color w:val="000000"/>
          <w:sz w:val="28"/>
          <w:szCs w:val="28"/>
          <w:lang w:eastAsia="vi-VN"/>
        </w:rPr>
        <w:t>TÓM TẮT BÁO CÁO</w:t>
      </w:r>
    </w:p>
    <w:p w:rsidR="000B7986" w:rsidRPr="00982FDA" w:rsidRDefault="000B7986" w:rsidP="000B7986">
      <w:pPr>
        <w:pStyle w:val="Bodytext21"/>
        <w:shd w:val="clear" w:color="auto" w:fill="auto"/>
        <w:spacing w:line="240" w:lineRule="auto"/>
        <w:ind w:left="24" w:hanging="24"/>
        <w:rPr>
          <w:rStyle w:val="Bodytext2"/>
          <w:b/>
          <w:bCs/>
          <w:color w:val="000000"/>
          <w:sz w:val="28"/>
          <w:szCs w:val="28"/>
          <w:lang w:eastAsia="vi-VN"/>
        </w:rPr>
      </w:pPr>
      <w:r w:rsidRPr="00982FDA">
        <w:rPr>
          <w:rStyle w:val="Bodytext2"/>
          <w:b/>
          <w:bCs/>
          <w:color w:val="000000"/>
          <w:sz w:val="28"/>
          <w:szCs w:val="28"/>
          <w:lang w:val="vi-VN" w:eastAsia="vi-VN"/>
        </w:rPr>
        <w:t>C</w:t>
      </w:r>
      <w:r w:rsidRPr="00982FDA">
        <w:rPr>
          <w:rStyle w:val="Bodytext2"/>
          <w:b/>
          <w:bCs/>
          <w:color w:val="000000"/>
          <w:sz w:val="28"/>
          <w:szCs w:val="28"/>
          <w:lang w:eastAsia="vi-VN"/>
        </w:rPr>
        <w:t>ông tác thanh tra 6 tháng đầu năm và phương hướng, nhiệm vụ</w:t>
      </w:r>
    </w:p>
    <w:p w:rsidR="000B7986" w:rsidRPr="00982FDA" w:rsidRDefault="000B7986" w:rsidP="000B7986">
      <w:pPr>
        <w:pStyle w:val="Bodytext21"/>
        <w:shd w:val="clear" w:color="auto" w:fill="auto"/>
        <w:spacing w:line="240" w:lineRule="auto"/>
        <w:ind w:left="24" w:hanging="24"/>
        <w:rPr>
          <w:rStyle w:val="Bodytext2"/>
          <w:b/>
          <w:bCs/>
          <w:color w:val="000000"/>
          <w:sz w:val="28"/>
          <w:szCs w:val="28"/>
          <w:lang w:eastAsia="vi-VN"/>
        </w:rPr>
      </w:pPr>
      <w:r w:rsidRPr="00982FDA">
        <w:rPr>
          <w:rStyle w:val="Bodytext2"/>
          <w:b/>
          <w:bCs/>
          <w:color w:val="000000"/>
          <w:sz w:val="28"/>
          <w:szCs w:val="28"/>
          <w:lang w:eastAsia="vi-VN"/>
        </w:rPr>
        <w:t>6 tháng cuối năm 2023 của ngành Thanh tra</w:t>
      </w:r>
    </w:p>
    <w:p w:rsidR="000B7986" w:rsidRPr="00982FDA" w:rsidRDefault="00E40E92" w:rsidP="000B7986">
      <w:pPr>
        <w:pStyle w:val="Bodytext21"/>
        <w:shd w:val="clear" w:color="auto" w:fill="auto"/>
        <w:tabs>
          <w:tab w:val="left" w:pos="6370"/>
        </w:tabs>
        <w:spacing w:after="60" w:line="240" w:lineRule="auto"/>
        <w:jc w:val="left"/>
        <w:rPr>
          <w:rStyle w:val="Bodytext2"/>
          <w:b/>
          <w:bCs/>
          <w:color w:val="000000"/>
          <w:sz w:val="28"/>
          <w:szCs w:val="28"/>
          <w:lang w:eastAsia="vi-VN"/>
        </w:rPr>
      </w:pPr>
      <w:r>
        <w:rPr>
          <w:rFonts w:ascii="Times New Roman" w:hAnsi="Times New Roman"/>
        </w:rPr>
        <w:pict>
          <v:line id="Straight Connector 1" o:spid="_x0000_s1030" style="position:absolute;z-index:251657728;visibility:visible" from="199.95pt,6.3pt" to="258.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" strokecolor="black [3040]"/>
        </w:pict>
      </w:r>
      <w:r w:rsidR="000B7986" w:rsidRPr="00982FDA">
        <w:rPr>
          <w:rStyle w:val="Bodytext2"/>
          <w:b/>
          <w:bCs/>
          <w:color w:val="000000"/>
          <w:sz w:val="28"/>
          <w:szCs w:val="28"/>
          <w:lang w:eastAsia="vi-VN"/>
        </w:rPr>
        <w:tab/>
      </w:r>
    </w:p>
    <w:p w:rsidR="000B7986" w:rsidRPr="00982FDA" w:rsidRDefault="000B7986" w:rsidP="000B7986">
      <w:pPr>
        <w:pStyle w:val="Bodytext40"/>
        <w:shd w:val="clear" w:color="auto" w:fill="auto"/>
        <w:spacing w:before="0" w:after="0" w:line="240" w:lineRule="auto"/>
        <w:ind w:firstLine="567"/>
        <w:rPr>
          <w:rStyle w:val="Bodytext4"/>
          <w:b/>
          <w:bCs/>
          <w:sz w:val="28"/>
          <w:szCs w:val="28"/>
        </w:rPr>
      </w:pPr>
    </w:p>
    <w:p w:rsidR="000B7986" w:rsidRPr="007277E9" w:rsidRDefault="000B7986" w:rsidP="000B7986">
      <w:pPr>
        <w:pStyle w:val="Bodytext40"/>
        <w:shd w:val="clear" w:color="auto" w:fill="auto"/>
        <w:spacing w:before="40" w:after="0" w:line="240" w:lineRule="auto"/>
        <w:ind w:firstLine="567"/>
        <w:rPr>
          <w:rFonts w:ascii="Times New Roman" w:hAnsi="Times New Roman"/>
          <w:b w:val="0"/>
        </w:rPr>
      </w:pPr>
      <w:r w:rsidRPr="007277E9">
        <w:rPr>
          <w:rStyle w:val="Bodytext4"/>
          <w:b/>
          <w:color w:val="000000"/>
          <w:sz w:val="28"/>
          <w:szCs w:val="28"/>
          <w:lang w:eastAsia="vi-VN"/>
        </w:rPr>
        <w:t>I. KẾT QUẢ THỰC HIỆN NHIỆM VỤ CÔNG TÁC 6 THÁNG ĐẦU NĂM 2023</w:t>
      </w:r>
    </w:p>
    <w:p w:rsidR="000B7986" w:rsidRPr="00982FDA" w:rsidRDefault="000B7986" w:rsidP="000B7986">
      <w:pPr>
        <w:spacing w:before="40"/>
        <w:ind w:firstLine="567"/>
        <w:jc w:val="both"/>
        <w:rPr>
          <w:rFonts w:ascii="Times New Roman" w:hAnsi="Times New Roman" w:cs="Times New Roman"/>
          <w:color w:val="auto"/>
          <w:sz w:val="28"/>
          <w:szCs w:val="28"/>
          <w:lang w:val="en-US"/>
        </w:rPr>
      </w:pPr>
      <w:r w:rsidRPr="00982FDA">
        <w:rPr>
          <w:rFonts w:ascii="Times New Roman" w:hAnsi="Times New Roman" w:cs="Times New Roman"/>
          <w:color w:val="auto"/>
          <w:sz w:val="28"/>
          <w:szCs w:val="28"/>
          <w:lang w:val="en-US"/>
        </w:rPr>
        <w:t xml:space="preserve">Trong 6 tháng </w:t>
      </w:r>
      <w:r w:rsidRPr="00982FDA">
        <w:rPr>
          <w:rFonts w:ascii="Times New Roman" w:hAnsi="Times New Roman" w:cs="Times New Roman"/>
          <w:color w:val="FF0000"/>
          <w:sz w:val="28"/>
          <w:szCs w:val="28"/>
          <w:lang w:val="en-US"/>
        </w:rPr>
        <w:t>đầu năm 2023</w:t>
      </w:r>
      <w:r w:rsidRPr="00982FDA">
        <w:rPr>
          <w:rFonts w:ascii="Times New Roman" w:hAnsi="Times New Roman" w:cs="Times New Roman"/>
          <w:color w:val="auto"/>
          <w:sz w:val="28"/>
          <w:szCs w:val="28"/>
          <w:lang w:val="en-US"/>
        </w:rPr>
        <w:t xml:space="preserve">, </w:t>
      </w:r>
      <w:r w:rsidRPr="00982FDA">
        <w:rPr>
          <w:rFonts w:ascii="Times New Roman" w:hAnsi="Times New Roman" w:cs="Times New Roman"/>
          <w:color w:val="auto"/>
          <w:sz w:val="28"/>
          <w:szCs w:val="28"/>
        </w:rPr>
        <w:t xml:space="preserve">Thanh tra tỉnh </w:t>
      </w:r>
      <w:r w:rsidRPr="00982FDA">
        <w:rPr>
          <w:rFonts w:ascii="Times New Roman" w:hAnsi="Times New Roman" w:cs="Times New Roman"/>
          <w:color w:val="auto"/>
          <w:sz w:val="28"/>
          <w:szCs w:val="28"/>
          <w:lang w:val="en-US"/>
        </w:rPr>
        <w:t xml:space="preserve">và các cơ quan </w:t>
      </w:r>
      <w:r w:rsidRPr="00982FDA">
        <w:rPr>
          <w:rFonts w:ascii="Times New Roman" w:hAnsi="Times New Roman" w:cs="Times New Roman"/>
          <w:color w:val="FF0000"/>
          <w:sz w:val="28"/>
          <w:szCs w:val="28"/>
          <w:lang w:val="en-US"/>
        </w:rPr>
        <w:t>Thanh tra</w:t>
      </w:r>
      <w:r w:rsidRPr="00982FDA">
        <w:rPr>
          <w:rFonts w:ascii="Times New Roman" w:hAnsi="Times New Roman" w:cs="Times New Roman"/>
          <w:color w:val="auto"/>
          <w:sz w:val="28"/>
          <w:szCs w:val="28"/>
          <w:lang w:val="en-US"/>
        </w:rPr>
        <w:t xml:space="preserve"> chủ động </w:t>
      </w:r>
      <w:r w:rsidRPr="00982FDA">
        <w:rPr>
          <w:rFonts w:ascii="Times New Roman" w:hAnsi="Times New Roman" w:cs="Times New Roman"/>
          <w:bCs/>
          <w:color w:val="auto"/>
          <w:sz w:val="28"/>
          <w:szCs w:val="28"/>
          <w:lang w:val="en-US"/>
        </w:rPr>
        <w:t xml:space="preserve">liên hệ thực tế ngành, địa phương để xây dựng kế hoạch đúng trọng tâm, </w:t>
      </w:r>
      <w:r w:rsidRPr="00982FDA">
        <w:rPr>
          <w:rFonts w:ascii="Times New Roman" w:hAnsi="Times New Roman" w:cs="Times New Roman"/>
          <w:bCs/>
          <w:color w:val="FF0000"/>
          <w:sz w:val="28"/>
          <w:szCs w:val="28"/>
          <w:lang w:val="en-US"/>
        </w:rPr>
        <w:t>trọng điểm</w:t>
      </w:r>
      <w:r w:rsidRPr="00982FDA">
        <w:rPr>
          <w:rFonts w:ascii="Times New Roman" w:hAnsi="Times New Roman" w:cs="Times New Roman"/>
          <w:bCs/>
          <w:color w:val="auto"/>
          <w:sz w:val="28"/>
          <w:szCs w:val="28"/>
          <w:lang w:val="en-US"/>
        </w:rPr>
        <w:t xml:space="preserve">, bám sát định hướng chương trình, kế hoạch thanh tra năm 2023 của Thanh tra Chính phủ, phù hợp với khả năng, nguồn lực của đơn vị, địa phương, </w:t>
      </w:r>
      <w:r w:rsidRPr="00982FDA">
        <w:rPr>
          <w:rFonts w:ascii="Times New Roman" w:hAnsi="Times New Roman" w:cs="Times New Roman"/>
          <w:color w:val="auto"/>
          <w:sz w:val="28"/>
          <w:szCs w:val="28"/>
          <w:lang w:val="en-US"/>
        </w:rPr>
        <w:t>trình thủ trưởng cơ quan cùng cấp phê duyệt; tăng cường hướng dẫn nghiệp vụ, theo dõi thực hiện nhiệm vụ thông qua kiểm tra văn bản, trao đổi thường xuyên, qua đó đã kịp thời nắm thông tin về khó khăn vướng mắc trong thực hiện nhiệm vụ của ngành để lãnh đạo hoặc kiến nghị cấp có thẩm quyền, kết quả như sau:</w:t>
      </w:r>
    </w:p>
    <w:p w:rsidR="000B7986" w:rsidRPr="00982FDA" w:rsidRDefault="000B7986" w:rsidP="000B7986">
      <w:pPr>
        <w:spacing w:before="40"/>
        <w:ind w:firstLine="567"/>
        <w:jc w:val="both"/>
        <w:rPr>
          <w:rFonts w:ascii="Times New Roman" w:hAnsi="Times New Roman" w:cs="Times New Roman"/>
          <w:color w:val="auto"/>
          <w:sz w:val="28"/>
          <w:szCs w:val="28"/>
          <w:lang w:val="en-US"/>
        </w:rPr>
      </w:pPr>
      <w:r w:rsidRPr="00982FDA">
        <w:rPr>
          <w:rStyle w:val="Bodytext2"/>
          <w:sz w:val="28"/>
          <w:szCs w:val="28"/>
        </w:rPr>
        <w:t>1. Công tác thanh tra</w:t>
      </w:r>
    </w:p>
    <w:p w:rsidR="000B7986" w:rsidRPr="00982FDA" w:rsidRDefault="000B7986" w:rsidP="000B7986">
      <w:pPr>
        <w:pStyle w:val="BodyText"/>
        <w:spacing w:before="40"/>
        <w:ind w:firstLine="567"/>
        <w:rPr>
          <w:rFonts w:ascii="Times New Roman" w:hAnsi="Times New Roman"/>
          <w:sz w:val="28"/>
          <w:szCs w:val="28"/>
          <w:shd w:val="clear" w:color="auto" w:fill="FFFFFF"/>
        </w:rPr>
      </w:pPr>
      <w:r w:rsidRPr="00982FDA">
        <w:rPr>
          <w:rStyle w:val="BodyTextChar1"/>
          <w:sz w:val="28"/>
          <w:szCs w:val="28"/>
        </w:rPr>
        <w:t xml:space="preserve">Toàn ngành Thanh tra Tây Ninh, đã triển khai thực hiện </w:t>
      </w:r>
      <w:r w:rsidRPr="00982FDA">
        <w:rPr>
          <w:rFonts w:ascii="Times New Roman" w:hAnsi="Times New Roman"/>
          <w:sz w:val="28"/>
          <w:szCs w:val="28"/>
        </w:rPr>
        <w:t xml:space="preserve">43 cuộc </w:t>
      </w:r>
      <w:r w:rsidRPr="00982FDA">
        <w:rPr>
          <w:rStyle w:val="BodyTextChar1"/>
          <w:sz w:val="28"/>
          <w:szCs w:val="28"/>
        </w:rPr>
        <w:t>thanh tra hành chính (kỳ trước chuyển sang 17 cuộc) (</w:t>
      </w:r>
      <w:r w:rsidRPr="00982FDA">
        <w:rPr>
          <w:rFonts w:ascii="Times New Roman" w:hAnsi="Times New Roman"/>
          <w:sz w:val="28"/>
          <w:szCs w:val="28"/>
        </w:rPr>
        <w:t>tăng 48% so với cùng kỳ</w:t>
      </w:r>
      <w:r w:rsidRPr="00982FDA">
        <w:rPr>
          <w:rStyle w:val="BodyTextChar1"/>
          <w:sz w:val="28"/>
          <w:szCs w:val="28"/>
        </w:rPr>
        <w:t xml:space="preserve">) trong đó có </w:t>
      </w:r>
      <w:r w:rsidRPr="00982FDA">
        <w:rPr>
          <w:rFonts w:ascii="Times New Roman" w:hAnsi="Times New Roman"/>
          <w:sz w:val="28"/>
          <w:szCs w:val="28"/>
        </w:rPr>
        <w:t>18 cuộc đột xuất</w:t>
      </w:r>
      <w:r w:rsidRPr="00982FDA">
        <w:rPr>
          <w:rStyle w:val="BodyTextChar1"/>
          <w:sz w:val="28"/>
          <w:szCs w:val="28"/>
        </w:rPr>
        <w:t xml:space="preserve">, ban hành kết luận </w:t>
      </w:r>
      <w:r w:rsidRPr="00982FDA">
        <w:rPr>
          <w:rFonts w:ascii="Times New Roman" w:hAnsi="Times New Roman"/>
          <w:sz w:val="28"/>
          <w:szCs w:val="28"/>
        </w:rPr>
        <w:t xml:space="preserve">18 cuộc </w:t>
      </w:r>
      <w:r w:rsidRPr="00982FDA">
        <w:rPr>
          <w:rStyle w:val="BodyTextChar1"/>
          <w:sz w:val="28"/>
          <w:szCs w:val="28"/>
        </w:rPr>
        <w:t xml:space="preserve">và </w:t>
      </w:r>
      <w:r w:rsidRPr="00982FDA">
        <w:rPr>
          <w:rFonts w:ascii="Times New Roman" w:hAnsi="Times New Roman"/>
          <w:sz w:val="28"/>
          <w:szCs w:val="28"/>
          <w:lang w:val="vi-VN"/>
        </w:rPr>
        <w:t>3.591</w:t>
      </w:r>
      <w:r w:rsidRPr="00982FDA">
        <w:rPr>
          <w:rStyle w:val="BodyTextChar1"/>
          <w:sz w:val="28"/>
          <w:szCs w:val="28"/>
        </w:rPr>
        <w:t xml:space="preserve">cuộc thanh tra, kiểm tra chuyên ngành. Qua thanh tra </w:t>
      </w:r>
      <w:r w:rsidRPr="00982FDA">
        <w:rPr>
          <w:rFonts w:ascii="Times New Roman" w:hAnsi="Times New Roman"/>
          <w:sz w:val="28"/>
          <w:szCs w:val="28"/>
          <w:shd w:val="clear" w:color="auto" w:fill="FFFFFF"/>
        </w:rPr>
        <w:t xml:space="preserve">phát hiện vi phạm 5,7 </w:t>
      </w:r>
      <w:r w:rsidRPr="00982FDA">
        <w:rPr>
          <w:rFonts w:ascii="Times New Roman" w:hAnsi="Times New Roman"/>
          <w:sz w:val="28"/>
          <w:szCs w:val="28"/>
          <w:shd w:val="clear" w:color="auto" w:fill="FFFFFF"/>
          <w:lang w:val="vi-VN"/>
        </w:rPr>
        <w:t>tỷ đồng</w:t>
      </w:r>
      <w:r w:rsidRPr="00982FDA">
        <w:rPr>
          <w:rFonts w:ascii="Times New Roman" w:hAnsi="Times New Roman"/>
          <w:sz w:val="28"/>
          <w:szCs w:val="28"/>
          <w:shd w:val="clear" w:color="auto" w:fill="FFFFFF"/>
        </w:rPr>
        <w:t xml:space="preserve"> và </w:t>
      </w:r>
      <w:r w:rsidRPr="00982FDA">
        <w:rPr>
          <w:rFonts w:ascii="Times New Roman" w:hAnsi="Times New Roman"/>
          <w:sz w:val="28"/>
          <w:szCs w:val="28"/>
        </w:rPr>
        <w:t>59m</w:t>
      </w:r>
      <w:r w:rsidRPr="00982FDA">
        <w:rPr>
          <w:rFonts w:ascii="Times New Roman" w:hAnsi="Times New Roman"/>
          <w:sz w:val="28"/>
          <w:szCs w:val="28"/>
          <w:vertAlign w:val="superscript"/>
        </w:rPr>
        <w:t>2</w:t>
      </w:r>
      <w:r w:rsidRPr="00982FDA">
        <w:rPr>
          <w:rFonts w:ascii="Times New Roman" w:hAnsi="Times New Roman"/>
          <w:sz w:val="28"/>
          <w:szCs w:val="28"/>
          <w:shd w:val="clear" w:color="auto" w:fill="FFFFFF"/>
        </w:rPr>
        <w:t xml:space="preserve"> đất, kiến nghị thu hồi 3,6 tỷ</w:t>
      </w:r>
      <w:r w:rsidRPr="00982FDA">
        <w:rPr>
          <w:rFonts w:ascii="Times New Roman" w:hAnsi="Times New Roman"/>
          <w:sz w:val="28"/>
          <w:szCs w:val="28"/>
          <w:shd w:val="clear" w:color="auto" w:fill="FFFFFF"/>
          <w:lang w:val="vi-VN"/>
        </w:rPr>
        <w:t xml:space="preserve"> đồng</w:t>
      </w:r>
      <w:r w:rsidRPr="00982FDA">
        <w:rPr>
          <w:rFonts w:ascii="Times New Roman" w:hAnsi="Times New Roman"/>
          <w:sz w:val="28"/>
          <w:szCs w:val="28"/>
          <w:shd w:val="clear" w:color="auto" w:fill="FFFFFF"/>
        </w:rPr>
        <w:t>; kiến nghị khác 2,1 tỷ đồng</w:t>
      </w:r>
      <w:r w:rsidRPr="00982FDA">
        <w:rPr>
          <w:rStyle w:val="FootnoteReference"/>
          <w:rFonts w:ascii="Times New Roman" w:hAnsi="Times New Roman"/>
          <w:sz w:val="28"/>
          <w:szCs w:val="28"/>
          <w:shd w:val="clear" w:color="auto" w:fill="FFFFFF"/>
        </w:rPr>
        <w:footnoteReference w:id="1"/>
      </w:r>
      <w:r w:rsidRPr="00982FDA">
        <w:rPr>
          <w:rFonts w:ascii="Times New Roman" w:hAnsi="Times New Roman"/>
          <w:sz w:val="28"/>
          <w:szCs w:val="28"/>
          <w:shd w:val="clear" w:color="auto" w:fill="FFFFFF"/>
        </w:rPr>
        <w:t xml:space="preserve"> </w:t>
      </w:r>
      <w:r w:rsidRPr="00982FDA">
        <w:rPr>
          <w:rFonts w:ascii="Times New Roman" w:hAnsi="Times New Roman"/>
          <w:sz w:val="28"/>
          <w:szCs w:val="28"/>
        </w:rPr>
        <w:t>và 59m</w:t>
      </w:r>
      <w:r w:rsidRPr="00982FDA">
        <w:rPr>
          <w:rFonts w:ascii="Times New Roman" w:hAnsi="Times New Roman"/>
          <w:sz w:val="28"/>
          <w:szCs w:val="28"/>
          <w:vertAlign w:val="superscript"/>
        </w:rPr>
        <w:t>2</w:t>
      </w:r>
      <w:r w:rsidRPr="00982FDA">
        <w:rPr>
          <w:rFonts w:ascii="Times New Roman" w:hAnsi="Times New Roman"/>
          <w:sz w:val="28"/>
          <w:szCs w:val="28"/>
        </w:rPr>
        <w:t xml:space="preserve"> đất</w:t>
      </w:r>
      <w:r w:rsidRPr="00982FDA">
        <w:rPr>
          <w:rFonts w:ascii="Times New Roman" w:hAnsi="Times New Roman"/>
          <w:sz w:val="28"/>
          <w:szCs w:val="28"/>
          <w:shd w:val="clear" w:color="auto" w:fill="FFFFFF"/>
        </w:rPr>
        <w:t xml:space="preserve">; </w:t>
      </w:r>
      <w:r w:rsidRPr="00982FDA">
        <w:rPr>
          <w:rStyle w:val="BodyTextChar1"/>
          <w:sz w:val="28"/>
          <w:szCs w:val="28"/>
        </w:rPr>
        <w:t xml:space="preserve">ban hành </w:t>
      </w:r>
      <w:r w:rsidRPr="00982FDA">
        <w:rPr>
          <w:rFonts w:ascii="Times New Roman" w:hAnsi="Times New Roman"/>
          <w:sz w:val="28"/>
          <w:szCs w:val="28"/>
        </w:rPr>
        <w:t xml:space="preserve">186 quyết định xử phạt hành chính với số tiền 3,1 tỷ đồng, </w:t>
      </w:r>
      <w:r w:rsidRPr="00982FDA">
        <w:rPr>
          <w:rFonts w:ascii="Times New Roman" w:hAnsi="Times New Roman"/>
          <w:sz w:val="28"/>
          <w:szCs w:val="28"/>
          <w:lang w:val="vi-VN"/>
        </w:rPr>
        <w:t xml:space="preserve">kiến nghị chuyển cơ quan </w:t>
      </w:r>
      <w:r w:rsidRPr="00982FDA">
        <w:rPr>
          <w:rFonts w:ascii="Times New Roman" w:hAnsi="Times New Roman"/>
          <w:sz w:val="28"/>
          <w:szCs w:val="28"/>
        </w:rPr>
        <w:t>đ</w:t>
      </w:r>
      <w:r w:rsidRPr="00982FDA">
        <w:rPr>
          <w:rFonts w:ascii="Times New Roman" w:hAnsi="Times New Roman"/>
          <w:sz w:val="28"/>
          <w:szCs w:val="28"/>
          <w:lang w:val="vi-VN"/>
        </w:rPr>
        <w:t>iều tra 01 vụ 01 đối tượng</w:t>
      </w:r>
      <w:r w:rsidRPr="00982FDA">
        <w:rPr>
          <w:rFonts w:ascii="Times New Roman" w:hAnsi="Times New Roman"/>
          <w:sz w:val="28"/>
          <w:szCs w:val="28"/>
          <w:vertAlign w:val="superscript"/>
          <w:lang w:val="vi-VN"/>
        </w:rPr>
        <w:footnoteReference w:id="2"/>
      </w:r>
      <w:r w:rsidRPr="00982FDA">
        <w:rPr>
          <w:rFonts w:ascii="Times New Roman" w:hAnsi="Times New Roman"/>
        </w:rPr>
        <w:t xml:space="preserve">. </w:t>
      </w:r>
      <w:r w:rsidRPr="00982FDA">
        <w:rPr>
          <w:rStyle w:val="BodyTextChar1"/>
          <w:sz w:val="28"/>
          <w:szCs w:val="28"/>
        </w:rPr>
        <w:t xml:space="preserve">Qua thanh, kiểm tra đã chấn chỉnh công tác quản lý, hoàn thiện cơ chế, chính sách pháp luật trên nhiều lĩnh vực. Đôn đốc thực hiện xong </w:t>
      </w:r>
      <w:r w:rsidRPr="00982FDA">
        <w:rPr>
          <w:rFonts w:ascii="Times New Roman" w:hAnsi="Times New Roman"/>
          <w:sz w:val="28"/>
          <w:szCs w:val="28"/>
        </w:rPr>
        <w:t xml:space="preserve">28/61 </w:t>
      </w:r>
      <w:r w:rsidRPr="00982FDA">
        <w:rPr>
          <w:rFonts w:ascii="Times New Roman" w:hAnsi="Times New Roman"/>
          <w:sz w:val="28"/>
          <w:szCs w:val="28"/>
          <w:shd w:val="clear" w:color="auto" w:fill="FFFFFF"/>
          <w:lang w:val="vi-VN"/>
        </w:rPr>
        <w:t xml:space="preserve">kết luận thanh tra, đã thu được </w:t>
      </w:r>
      <w:r w:rsidRPr="00982FDA">
        <w:rPr>
          <w:rFonts w:ascii="Times New Roman" w:hAnsi="Times New Roman"/>
          <w:sz w:val="28"/>
          <w:szCs w:val="28"/>
          <w:shd w:val="clear" w:color="auto" w:fill="FFFFFF"/>
        </w:rPr>
        <w:t xml:space="preserve">3,5/19 </w:t>
      </w:r>
      <w:r w:rsidRPr="00982FDA">
        <w:rPr>
          <w:rFonts w:ascii="Times New Roman" w:hAnsi="Times New Roman"/>
          <w:spacing w:val="-4"/>
          <w:sz w:val="28"/>
          <w:szCs w:val="28"/>
        </w:rPr>
        <w:t>tỷ</w:t>
      </w:r>
      <w:r w:rsidRPr="00982FDA">
        <w:rPr>
          <w:rFonts w:ascii="Times New Roman" w:hAnsi="Times New Roman"/>
          <w:sz w:val="28"/>
          <w:szCs w:val="28"/>
          <w:shd w:val="clear" w:color="auto" w:fill="FFFFFF"/>
          <w:lang w:val="vi-VN"/>
        </w:rPr>
        <w:t xml:space="preserve"> đồng; xử lý khác </w:t>
      </w:r>
      <w:r w:rsidRPr="00982FDA">
        <w:rPr>
          <w:rFonts w:ascii="Times New Roman" w:hAnsi="Times New Roman"/>
          <w:spacing w:val="-4"/>
          <w:sz w:val="28"/>
          <w:szCs w:val="28"/>
        </w:rPr>
        <w:t>393/3.085 triệu đồng, 15.059/2.981.478</w:t>
      </w:r>
      <w:r w:rsidRPr="00982FDA">
        <w:rPr>
          <w:rFonts w:ascii="Times New Roman" w:hAnsi="Times New Roman"/>
          <w:sz w:val="28"/>
          <w:szCs w:val="28"/>
        </w:rPr>
        <w:t>m</w:t>
      </w:r>
      <w:r w:rsidRPr="00982FDA">
        <w:rPr>
          <w:rFonts w:ascii="Times New Roman" w:hAnsi="Times New Roman"/>
          <w:sz w:val="28"/>
          <w:szCs w:val="28"/>
          <w:vertAlign w:val="superscript"/>
        </w:rPr>
        <w:t xml:space="preserve">2 </w:t>
      </w:r>
      <w:r w:rsidRPr="00982FDA">
        <w:rPr>
          <w:rFonts w:ascii="Times New Roman" w:hAnsi="Times New Roman"/>
          <w:spacing w:val="-4"/>
          <w:sz w:val="28"/>
          <w:szCs w:val="28"/>
        </w:rPr>
        <w:t>đất</w:t>
      </w:r>
      <w:r w:rsidRPr="00982FDA">
        <w:rPr>
          <w:rFonts w:ascii="Times New Roman" w:hAnsi="Times New Roman"/>
          <w:sz w:val="28"/>
          <w:szCs w:val="28"/>
          <w:shd w:val="clear" w:color="auto" w:fill="FFFFFF"/>
          <w:lang w:val="vi-VN"/>
        </w:rPr>
        <w:t>.</w:t>
      </w:r>
    </w:p>
    <w:p w:rsidR="000B7986" w:rsidRPr="00982FDA" w:rsidRDefault="000B7986" w:rsidP="000B7986">
      <w:pPr>
        <w:pStyle w:val="BodyText"/>
        <w:shd w:val="clear" w:color="auto" w:fill="auto"/>
        <w:spacing w:before="40" w:after="0" w:line="240" w:lineRule="auto"/>
        <w:ind w:firstLine="567"/>
        <w:rPr>
          <w:rFonts w:ascii="Times New Roman" w:hAnsi="Times New Roman"/>
          <w:sz w:val="28"/>
          <w:szCs w:val="28"/>
        </w:rPr>
      </w:pPr>
      <w:r w:rsidRPr="00982FDA">
        <w:rPr>
          <w:rStyle w:val="BodyTextChar1"/>
          <w:sz w:val="28"/>
          <w:szCs w:val="28"/>
        </w:rPr>
        <w:t xml:space="preserve">Tiếp tục thực hiện </w:t>
      </w:r>
      <w:r w:rsidRPr="00982FDA">
        <w:rPr>
          <w:rFonts w:ascii="Times New Roman" w:hAnsi="Times New Roman"/>
          <w:sz w:val="28"/>
          <w:szCs w:val="28"/>
        </w:rPr>
        <w:t xml:space="preserve">Chỉ thị số 20/CT-TTg, </w:t>
      </w:r>
      <w:r w:rsidRPr="00982FDA">
        <w:rPr>
          <w:rFonts w:ascii="Times New Roman" w:hAnsi="Times New Roman"/>
          <w:color w:val="FF0000"/>
          <w:sz w:val="28"/>
          <w:szCs w:val="28"/>
          <w:lang w:val="vi-VN"/>
        </w:rPr>
        <w:t xml:space="preserve">ngày 17/5/2017 </w:t>
      </w:r>
      <w:r w:rsidRPr="00982FDA">
        <w:rPr>
          <w:rFonts w:ascii="Times New Roman" w:hAnsi="Times New Roman"/>
          <w:sz w:val="28"/>
          <w:szCs w:val="28"/>
        </w:rPr>
        <w:t>của Thủ tướng Chính phủ, Thanh tra tỉnh chủ động phối hợ</w:t>
      </w:r>
      <w:r w:rsidR="007277E9">
        <w:rPr>
          <w:rFonts w:ascii="Times New Roman" w:hAnsi="Times New Roman"/>
          <w:sz w:val="28"/>
          <w:szCs w:val="28"/>
        </w:rPr>
        <w:t>p</w:t>
      </w:r>
      <w:r w:rsidRPr="00982FDA">
        <w:rPr>
          <w:rFonts w:ascii="Times New Roman" w:hAnsi="Times New Roman"/>
          <w:sz w:val="28"/>
          <w:szCs w:val="28"/>
        </w:rPr>
        <w:t xml:space="preserve"> với các </w:t>
      </w:r>
      <w:r w:rsidRPr="00982FDA">
        <w:rPr>
          <w:rFonts w:ascii="Times New Roman" w:hAnsi="Times New Roman"/>
          <w:color w:val="FF0000"/>
          <w:sz w:val="28"/>
          <w:szCs w:val="28"/>
        </w:rPr>
        <w:t>Sở, ban,</w:t>
      </w:r>
      <w:r w:rsidRPr="00982FDA">
        <w:rPr>
          <w:rFonts w:ascii="Times New Roman" w:hAnsi="Times New Roman"/>
          <w:sz w:val="28"/>
          <w:szCs w:val="28"/>
        </w:rPr>
        <w:t xml:space="preserve"> ngành có liên quan và các sở, </w:t>
      </w:r>
      <w:r w:rsidRPr="00982FDA">
        <w:rPr>
          <w:rFonts w:ascii="Times New Roman" w:hAnsi="Times New Roman"/>
          <w:color w:val="FF0000"/>
          <w:sz w:val="28"/>
          <w:szCs w:val="28"/>
        </w:rPr>
        <w:t xml:space="preserve">ban, </w:t>
      </w:r>
      <w:r w:rsidRPr="00982FDA">
        <w:rPr>
          <w:rFonts w:ascii="Times New Roman" w:hAnsi="Times New Roman"/>
          <w:sz w:val="28"/>
          <w:szCs w:val="28"/>
        </w:rPr>
        <w:t xml:space="preserve">ngành tự phối hợp </w:t>
      </w:r>
      <w:r w:rsidR="007277E9" w:rsidRPr="00982FDA">
        <w:rPr>
          <w:rFonts w:ascii="Times New Roman" w:hAnsi="Times New Roman"/>
          <w:sz w:val="28"/>
          <w:szCs w:val="28"/>
        </w:rPr>
        <w:t>rà soát</w:t>
      </w:r>
      <w:r w:rsidR="007277E9">
        <w:rPr>
          <w:rFonts w:ascii="Times New Roman" w:hAnsi="Times New Roman"/>
          <w:sz w:val="28"/>
          <w:szCs w:val="28"/>
        </w:rPr>
        <w:t>,</w:t>
      </w:r>
      <w:r w:rsidR="007277E9" w:rsidRPr="00982FDA">
        <w:rPr>
          <w:rFonts w:ascii="Times New Roman" w:hAnsi="Times New Roman"/>
          <w:sz w:val="28"/>
          <w:szCs w:val="28"/>
        </w:rPr>
        <w:t xml:space="preserve"> </w:t>
      </w:r>
      <w:r w:rsidRPr="00982FDA">
        <w:rPr>
          <w:rFonts w:ascii="Times New Roman" w:hAnsi="Times New Roman"/>
          <w:sz w:val="28"/>
          <w:szCs w:val="28"/>
        </w:rPr>
        <w:t>điều chỉnh xử lý tránh chồng chéo trong thanh tra, kiểm tra nên không xảy ra trường hợp trùng lắp, chồng chéo trong hoạt động thanh tra, kiểm tra tại các doanh nghiệp.</w:t>
      </w:r>
    </w:p>
    <w:p w:rsidR="000B7986" w:rsidRPr="00982FDA" w:rsidRDefault="000B7986" w:rsidP="000B7986">
      <w:pPr>
        <w:pStyle w:val="BodyText"/>
        <w:shd w:val="clear" w:color="auto" w:fill="auto"/>
        <w:spacing w:before="40" w:after="0" w:line="240" w:lineRule="auto"/>
        <w:ind w:firstLine="567"/>
        <w:rPr>
          <w:rFonts w:ascii="Times New Roman" w:hAnsi="Times New Roman"/>
          <w:sz w:val="28"/>
          <w:szCs w:val="28"/>
        </w:rPr>
      </w:pPr>
      <w:r w:rsidRPr="00982FDA">
        <w:rPr>
          <w:rFonts w:ascii="Times New Roman" w:hAnsi="Times New Roman"/>
          <w:sz w:val="28"/>
          <w:szCs w:val="28"/>
          <w:lang w:val="vi-VN"/>
        </w:rPr>
        <w:t xml:space="preserve">Tham mưu UBND tỉnh báo cáo công tác thanh tra, giải quyết khiếu nại, tố cáo </w:t>
      </w:r>
      <w:r w:rsidRPr="00982FDA">
        <w:rPr>
          <w:rFonts w:ascii="Times New Roman" w:hAnsi="Times New Roman"/>
          <w:color w:val="FF0000"/>
          <w:sz w:val="28"/>
          <w:szCs w:val="28"/>
        </w:rPr>
        <w:t>(KNTC)</w:t>
      </w:r>
      <w:r w:rsidRPr="00982FDA">
        <w:rPr>
          <w:rFonts w:ascii="Times New Roman" w:hAnsi="Times New Roman"/>
          <w:sz w:val="28"/>
          <w:szCs w:val="28"/>
          <w:lang w:val="vi-VN"/>
        </w:rPr>
        <w:t xml:space="preserve"> và phòng</w:t>
      </w:r>
      <w:r w:rsidRPr="00982FDA">
        <w:rPr>
          <w:rFonts w:ascii="Times New Roman" w:hAnsi="Times New Roman"/>
          <w:sz w:val="28"/>
          <w:szCs w:val="28"/>
        </w:rPr>
        <w:t>,</w:t>
      </w:r>
      <w:r w:rsidRPr="00982FDA">
        <w:rPr>
          <w:rFonts w:ascii="Times New Roman" w:hAnsi="Times New Roman"/>
          <w:sz w:val="28"/>
          <w:szCs w:val="28"/>
          <w:lang w:val="vi-VN"/>
        </w:rPr>
        <w:t xml:space="preserve"> chống tham nhũng</w:t>
      </w:r>
      <w:r w:rsidRPr="00982FDA">
        <w:rPr>
          <w:rFonts w:ascii="Times New Roman" w:hAnsi="Times New Roman"/>
          <w:sz w:val="28"/>
          <w:szCs w:val="28"/>
        </w:rPr>
        <w:t>, tiêu cực</w:t>
      </w:r>
      <w:r w:rsidRPr="00982FDA">
        <w:rPr>
          <w:rFonts w:ascii="Times New Roman" w:hAnsi="Times New Roman"/>
          <w:sz w:val="28"/>
          <w:szCs w:val="28"/>
          <w:lang w:val="vi-VN"/>
        </w:rPr>
        <w:t xml:space="preserve"> </w:t>
      </w:r>
      <w:r w:rsidRPr="00982FDA">
        <w:rPr>
          <w:rFonts w:ascii="Times New Roman" w:hAnsi="Times New Roman"/>
          <w:color w:val="FF0000"/>
          <w:sz w:val="28"/>
          <w:szCs w:val="28"/>
        </w:rPr>
        <w:t>(PCTN, TC)</w:t>
      </w:r>
      <w:r w:rsidRPr="00982FDA">
        <w:rPr>
          <w:rFonts w:ascii="Times New Roman" w:hAnsi="Times New Roman"/>
          <w:sz w:val="28"/>
          <w:szCs w:val="28"/>
        </w:rPr>
        <w:t xml:space="preserve"> </w:t>
      </w:r>
      <w:r w:rsidRPr="00982FDA">
        <w:rPr>
          <w:rFonts w:ascii="Times New Roman" w:hAnsi="Times New Roman"/>
          <w:sz w:val="28"/>
          <w:szCs w:val="28"/>
          <w:lang w:val="vi-VN"/>
        </w:rPr>
        <w:t>và báo cáo tình hình thực hiện Chỉ thị số 20/CT-TTg của Thủ tướng Chính phủ Quý I năm 2023 gửi Thanh tra Chính phủ</w:t>
      </w:r>
      <w:r w:rsidRPr="00982FDA">
        <w:rPr>
          <w:rFonts w:ascii="Times New Roman" w:hAnsi="Times New Roman"/>
          <w:sz w:val="28"/>
          <w:szCs w:val="28"/>
        </w:rPr>
        <w:t xml:space="preserve">; </w:t>
      </w:r>
      <w:r w:rsidRPr="00982FDA">
        <w:rPr>
          <w:rFonts w:ascii="Times New Roman" w:hAnsi="Times New Roman"/>
          <w:sz w:val="28"/>
          <w:szCs w:val="28"/>
          <w:lang w:val="vi-VN"/>
        </w:rPr>
        <w:t>tiếp tục theo dõi, hướng dẫn nghiệp vụ nhằm khắc phục các hạn chế và nâng cao chất lượng trong ban hành kết luận thanh tra</w:t>
      </w:r>
      <w:r w:rsidRPr="00982FDA">
        <w:rPr>
          <w:rFonts w:ascii="Times New Roman" w:hAnsi="Times New Roman"/>
          <w:sz w:val="28"/>
          <w:szCs w:val="28"/>
        </w:rPr>
        <w:t>.</w:t>
      </w:r>
    </w:p>
    <w:p w:rsidR="000B7986" w:rsidRPr="00982FDA" w:rsidRDefault="000B7986" w:rsidP="000B7986">
      <w:pPr>
        <w:pStyle w:val="Bodytext21"/>
        <w:shd w:val="clear" w:color="auto" w:fill="auto"/>
        <w:tabs>
          <w:tab w:val="left" w:pos="953"/>
        </w:tabs>
        <w:spacing w:before="40" w:line="240" w:lineRule="auto"/>
        <w:ind w:firstLine="567"/>
        <w:jc w:val="both"/>
        <w:rPr>
          <w:rStyle w:val="Bodytext2"/>
          <w:b/>
          <w:bCs/>
          <w:sz w:val="28"/>
          <w:szCs w:val="28"/>
          <w:lang w:eastAsia="vi-VN"/>
        </w:rPr>
      </w:pPr>
      <w:r w:rsidRPr="00982FDA">
        <w:rPr>
          <w:rStyle w:val="Bodytext2"/>
          <w:b/>
          <w:bCs/>
          <w:sz w:val="28"/>
          <w:szCs w:val="28"/>
          <w:lang w:eastAsia="vi-VN"/>
        </w:rPr>
        <w:t>2. Công tác tiếp công dân, xử lý đơn thư, giải quyết khiếu nại, tố cáo</w:t>
      </w:r>
    </w:p>
    <w:p w:rsidR="000B7986" w:rsidRPr="00982FDA" w:rsidRDefault="000B7986" w:rsidP="000B7986">
      <w:pPr>
        <w:ind w:firstLine="567"/>
        <w:jc w:val="both"/>
        <w:rPr>
          <w:rFonts w:ascii="Times New Roman" w:eastAsia="Calibri" w:hAnsi="Times New Roman" w:cs="Times New Roman"/>
          <w:bCs/>
          <w:color w:val="auto"/>
          <w:lang w:val="en-US"/>
        </w:rPr>
      </w:pPr>
      <w:r w:rsidRPr="00982FDA">
        <w:rPr>
          <w:rStyle w:val="BodyTextChar1"/>
          <w:sz w:val="28"/>
          <w:szCs w:val="28"/>
        </w:rPr>
        <w:lastRenderedPageBreak/>
        <w:t xml:space="preserve">Các cơ quan hành chính nhà nước trong tỉnh đã tiếp </w:t>
      </w:r>
      <w:r w:rsidRPr="00982FDA">
        <w:rPr>
          <w:rFonts w:ascii="Times New Roman" w:hAnsi="Times New Roman" w:cs="Times New Roman"/>
          <w:sz w:val="28"/>
          <w:szCs w:val="28"/>
          <w:lang w:val="en-US"/>
        </w:rPr>
        <w:t xml:space="preserve">879 </w:t>
      </w:r>
      <w:r w:rsidRPr="00982FDA">
        <w:rPr>
          <w:rFonts w:ascii="Times New Roman" w:hAnsi="Times New Roman" w:cs="Times New Roman"/>
          <w:sz w:val="28"/>
          <w:szCs w:val="28"/>
        </w:rPr>
        <w:t>lượt công dân (</w:t>
      </w:r>
      <w:r w:rsidRPr="00982FDA">
        <w:rPr>
          <w:rFonts w:ascii="Times New Roman" w:hAnsi="Times New Roman" w:cs="Times New Roman"/>
          <w:sz w:val="28"/>
          <w:szCs w:val="28"/>
          <w:lang w:val="en-US"/>
        </w:rPr>
        <w:t xml:space="preserve">tăng 52% </w:t>
      </w:r>
      <w:r w:rsidRPr="00982FDA">
        <w:rPr>
          <w:rFonts w:ascii="Times New Roman" w:hAnsi="Times New Roman" w:cs="Times New Roman"/>
          <w:sz w:val="28"/>
          <w:szCs w:val="28"/>
        </w:rPr>
        <w:t>so cùng kỳ năm 20</w:t>
      </w:r>
      <w:r w:rsidRPr="00982FDA">
        <w:rPr>
          <w:rFonts w:ascii="Times New Roman" w:hAnsi="Times New Roman" w:cs="Times New Roman"/>
          <w:sz w:val="28"/>
          <w:szCs w:val="28"/>
          <w:lang w:val="en-US"/>
        </w:rPr>
        <w:t>22</w:t>
      </w:r>
      <w:r w:rsidRPr="00982FDA">
        <w:rPr>
          <w:rFonts w:ascii="Times New Roman" w:hAnsi="Times New Roman" w:cs="Times New Roman"/>
          <w:sz w:val="28"/>
          <w:szCs w:val="28"/>
        </w:rPr>
        <w:t xml:space="preserve">); đến trình bày </w:t>
      </w:r>
      <w:r w:rsidRPr="00982FDA">
        <w:rPr>
          <w:rFonts w:ascii="Times New Roman" w:hAnsi="Times New Roman" w:cs="Times New Roman"/>
          <w:sz w:val="28"/>
          <w:szCs w:val="28"/>
          <w:lang w:val="en-US"/>
        </w:rPr>
        <w:t>672</w:t>
      </w:r>
      <w:r w:rsidRPr="00982FDA">
        <w:rPr>
          <w:rFonts w:ascii="Times New Roman" w:hAnsi="Times New Roman" w:cs="Times New Roman"/>
          <w:sz w:val="28"/>
          <w:szCs w:val="28"/>
        </w:rPr>
        <w:t>vụ việc (</w:t>
      </w:r>
      <w:r w:rsidRPr="00982FDA">
        <w:rPr>
          <w:rFonts w:ascii="Times New Roman" w:hAnsi="Times New Roman" w:cs="Times New Roman"/>
          <w:sz w:val="28"/>
          <w:szCs w:val="28"/>
          <w:lang w:val="en-US"/>
        </w:rPr>
        <w:t>tăng 21%</w:t>
      </w:r>
      <w:r w:rsidRPr="00982FDA">
        <w:rPr>
          <w:rFonts w:ascii="Times New Roman" w:hAnsi="Times New Roman" w:cs="Times New Roman"/>
          <w:sz w:val="28"/>
          <w:szCs w:val="28"/>
        </w:rPr>
        <w:t>)</w:t>
      </w:r>
      <w:r w:rsidRPr="00982FDA">
        <w:rPr>
          <w:rFonts w:ascii="Times New Roman" w:hAnsi="Times New Roman" w:cs="Times New Roman"/>
          <w:sz w:val="28"/>
          <w:szCs w:val="28"/>
          <w:lang w:val="en-US"/>
        </w:rPr>
        <w:t>; có 01 đoàn đông người (giảm 80%)</w:t>
      </w:r>
      <w:r w:rsidRPr="00982FDA">
        <w:rPr>
          <w:rStyle w:val="BodyTextChar1"/>
          <w:sz w:val="28"/>
          <w:szCs w:val="28"/>
        </w:rPr>
        <w:t xml:space="preserve">; xử lý </w:t>
      </w:r>
      <w:r w:rsidRPr="00982FDA">
        <w:rPr>
          <w:rFonts w:ascii="Times New Roman" w:hAnsi="Times New Roman" w:cs="Times New Roman"/>
          <w:sz w:val="28"/>
          <w:szCs w:val="28"/>
          <w:lang w:val="en-US"/>
        </w:rPr>
        <w:t>105</w:t>
      </w:r>
      <w:r w:rsidRPr="00982FDA">
        <w:rPr>
          <w:rStyle w:val="BodyTextChar1"/>
          <w:sz w:val="28"/>
          <w:szCs w:val="28"/>
        </w:rPr>
        <w:t xml:space="preserve"> đơn </w:t>
      </w:r>
      <w:r w:rsidRPr="00982FDA">
        <w:rPr>
          <w:rStyle w:val="BodyTextChar1"/>
          <w:color w:val="FF0000"/>
          <w:sz w:val="28"/>
          <w:szCs w:val="28"/>
          <w:lang w:val="en-US"/>
        </w:rPr>
        <w:t>KNTC</w:t>
      </w:r>
      <w:r w:rsidRPr="00982FDA">
        <w:rPr>
          <w:rStyle w:val="BodyTextChar1"/>
          <w:color w:val="FF0000"/>
          <w:sz w:val="28"/>
          <w:szCs w:val="28"/>
        </w:rPr>
        <w:t xml:space="preserve"> </w:t>
      </w:r>
      <w:r w:rsidRPr="00982FDA">
        <w:rPr>
          <w:rStyle w:val="BodyTextChar1"/>
          <w:sz w:val="28"/>
          <w:szCs w:val="28"/>
        </w:rPr>
        <w:t>đủ điều kiện trong đó c</w:t>
      </w:r>
      <w:r w:rsidRPr="00982FDA">
        <w:rPr>
          <w:rStyle w:val="BodyTextChar1"/>
          <w:sz w:val="28"/>
          <w:szCs w:val="28"/>
          <w:lang w:val="en-US"/>
        </w:rPr>
        <w:t>ó 49</w:t>
      </w:r>
      <w:r w:rsidRPr="00982FDA">
        <w:rPr>
          <w:rFonts w:ascii="Times New Roman" w:hAnsi="Times New Roman" w:cs="Times New Roman"/>
          <w:color w:val="000000" w:themeColor="text1"/>
          <w:sz w:val="28"/>
          <w:szCs w:val="28"/>
          <w:lang w:val="en-US"/>
        </w:rPr>
        <w:t xml:space="preserve"> đơn khiếu nại, 01 đơn tố cáo thuộc thẩm quyền</w:t>
      </w:r>
      <w:r w:rsidRPr="00982FDA">
        <w:rPr>
          <w:rStyle w:val="BodyTextChar1"/>
          <w:sz w:val="28"/>
          <w:szCs w:val="28"/>
        </w:rPr>
        <w:t xml:space="preserve">; đã giải quyết </w:t>
      </w:r>
      <w:r w:rsidRPr="00982FDA">
        <w:rPr>
          <w:rFonts w:ascii="Times New Roman" w:hAnsi="Times New Roman" w:cs="Times New Roman"/>
          <w:sz w:val="28"/>
          <w:szCs w:val="28"/>
          <w:lang w:val="en-US"/>
        </w:rPr>
        <w:t>20/58</w:t>
      </w:r>
      <w:r w:rsidRPr="00982FDA">
        <w:rPr>
          <w:rStyle w:val="BodyTextChar1"/>
          <w:sz w:val="28"/>
          <w:szCs w:val="28"/>
        </w:rPr>
        <w:t xml:space="preserve"> đơn </w:t>
      </w:r>
      <w:r w:rsidRPr="00982FDA">
        <w:rPr>
          <w:rStyle w:val="BodyTextChar1"/>
          <w:sz w:val="28"/>
          <w:szCs w:val="28"/>
          <w:lang w:val="en-US"/>
        </w:rPr>
        <w:t>KNTC</w:t>
      </w:r>
      <w:r w:rsidRPr="00982FDA">
        <w:rPr>
          <w:rStyle w:val="BodyTextChar1"/>
          <w:sz w:val="28"/>
          <w:szCs w:val="28"/>
        </w:rPr>
        <w:t xml:space="preserve"> thuộc thẩm quyền </w:t>
      </w:r>
      <w:r w:rsidRPr="00982FDA">
        <w:rPr>
          <w:rFonts w:ascii="Times New Roman" w:hAnsi="Times New Roman" w:cs="Times New Roman"/>
          <w:sz w:val="28"/>
          <w:szCs w:val="28"/>
          <w:lang w:val="en-US"/>
        </w:rPr>
        <w:t>đạt 34% trên tổng số thụ lý</w:t>
      </w:r>
      <w:r w:rsidRPr="00982FDA">
        <w:rPr>
          <w:rStyle w:val="BodyTextChar1"/>
          <w:sz w:val="28"/>
          <w:szCs w:val="28"/>
        </w:rPr>
        <w:t xml:space="preserve">. Chấp hành đúng thời hạn giải quyết theo quy định </w:t>
      </w:r>
      <w:r w:rsidRPr="00982FDA">
        <w:rPr>
          <w:rStyle w:val="BodyTextChar1"/>
          <w:sz w:val="28"/>
          <w:szCs w:val="28"/>
          <w:lang w:val="en-US"/>
        </w:rPr>
        <w:t>17</w:t>
      </w:r>
      <w:r w:rsidRPr="00982FDA">
        <w:rPr>
          <w:rStyle w:val="BodyTextChar1"/>
          <w:sz w:val="28"/>
          <w:szCs w:val="28"/>
        </w:rPr>
        <w:t>/</w:t>
      </w:r>
      <w:r w:rsidRPr="00982FDA">
        <w:rPr>
          <w:rStyle w:val="BodyTextChar1"/>
          <w:sz w:val="28"/>
          <w:szCs w:val="28"/>
          <w:lang w:val="en-US"/>
        </w:rPr>
        <w:t>20</w:t>
      </w:r>
      <w:r w:rsidRPr="00982FDA">
        <w:rPr>
          <w:rStyle w:val="BodyTextChar1"/>
          <w:sz w:val="28"/>
          <w:szCs w:val="28"/>
        </w:rPr>
        <w:t xml:space="preserve"> vụ (đạt </w:t>
      </w:r>
      <w:r w:rsidRPr="00982FDA">
        <w:rPr>
          <w:rStyle w:val="BodyTextChar1"/>
          <w:sz w:val="28"/>
          <w:szCs w:val="28"/>
          <w:lang w:val="en-US"/>
        </w:rPr>
        <w:t>85</w:t>
      </w:r>
      <w:r w:rsidRPr="00982FDA">
        <w:rPr>
          <w:rStyle w:val="BodyTextChar1"/>
          <w:sz w:val="28"/>
          <w:szCs w:val="28"/>
        </w:rPr>
        <w:t>%). Tiếp tục tham mưu cho UBND tỉnh phối hợp chặt chẽ với các bộ, ngành, Trung ương trong việc xử lý các vụ việc phức tạp, đông người;</w:t>
      </w:r>
      <w:r w:rsidRPr="00982FDA">
        <w:rPr>
          <w:rStyle w:val="BodyTextChar1"/>
          <w:sz w:val="28"/>
          <w:szCs w:val="28"/>
          <w:lang w:val="en-US"/>
        </w:rPr>
        <w:t xml:space="preserve"> </w:t>
      </w:r>
      <w:r w:rsidRPr="00982FDA">
        <w:rPr>
          <w:rFonts w:ascii="Times New Roman" w:hAnsi="Times New Roman" w:cs="Times New Roman"/>
          <w:sz w:val="28"/>
          <w:szCs w:val="28"/>
          <w:lang w:val="en-US"/>
        </w:rPr>
        <w:t xml:space="preserve">tiếp tục theo dõi việc thực hiện </w:t>
      </w:r>
      <w:r w:rsidRPr="00982FDA">
        <w:rPr>
          <w:rFonts w:ascii="Times New Roman" w:hAnsi="Times New Roman" w:cs="Times New Roman"/>
          <w:sz w:val="28"/>
          <w:szCs w:val="28"/>
        </w:rPr>
        <w:t>đề án “Nâng cao chất lượng công tác tiếp công dân, gắn với thực hiện Cơ sở dữ liệu Quốc gia về tiếp công dân, giải quyết khiếu nại, tố cáo”</w:t>
      </w:r>
      <w:r w:rsidRPr="00982FDA">
        <w:rPr>
          <w:rFonts w:ascii="Times New Roman" w:eastAsia="Arial" w:hAnsi="Times New Roman" w:cs="Times New Roman"/>
          <w:bCs/>
          <w:sz w:val="28"/>
          <w:szCs w:val="28"/>
          <w:lang w:val="pt-BR" w:eastAsia="en-US"/>
        </w:rPr>
        <w:t xml:space="preserve"> gắn với thực hiện Nghị định số 55/2022/NĐ-CP, ngày 23/8/2022 của Chính phủ quy định Cơ sở dữ liệu quốc gia về công tác TCD, xử lý đơn, giải quyết </w:t>
      </w:r>
      <w:r w:rsidRPr="00982FDA">
        <w:rPr>
          <w:rStyle w:val="BodyTextChar1"/>
          <w:color w:val="FF0000"/>
          <w:sz w:val="28"/>
          <w:szCs w:val="28"/>
          <w:lang w:val="en-US"/>
        </w:rPr>
        <w:t>KNTC</w:t>
      </w:r>
      <w:r w:rsidRPr="00982FDA">
        <w:rPr>
          <w:rFonts w:ascii="Times New Roman" w:eastAsia="Arial" w:hAnsi="Times New Roman" w:cs="Times New Roman"/>
          <w:bCs/>
          <w:sz w:val="28"/>
          <w:szCs w:val="28"/>
          <w:lang w:val="pt-BR" w:eastAsia="en-US"/>
        </w:rPr>
        <w:t xml:space="preserve">, kiến nghị, phản ánh; </w:t>
      </w:r>
      <w:r w:rsidRPr="00982FDA">
        <w:rPr>
          <w:rFonts w:ascii="Times New Roman" w:eastAsia="Arial" w:hAnsi="Times New Roman" w:cs="Times New Roman"/>
          <w:bCs/>
          <w:sz w:val="28"/>
          <w:szCs w:val="28"/>
          <w:lang w:val="en-US" w:eastAsia="en-US"/>
        </w:rPr>
        <w:t xml:space="preserve">xây dựng kế hoạch triển khai Nghị quyết số 623/NQ-UBTVQH15, ngày 07/10/2022 của Ủy ban Thường vụ Quốc hội về tiếp tục tăng cường hiệu lực, hiệu quả thực hiện chính sách, pháp luật về TCD, giải quyết </w:t>
      </w:r>
      <w:r w:rsidRPr="00982FDA">
        <w:rPr>
          <w:rStyle w:val="BodyTextChar1"/>
          <w:sz w:val="28"/>
          <w:szCs w:val="28"/>
          <w:lang w:val="en-US"/>
        </w:rPr>
        <w:t>KNTC</w:t>
      </w:r>
      <w:r w:rsidRPr="00982FDA">
        <w:rPr>
          <w:rFonts w:ascii="Times New Roman" w:eastAsia="Arial" w:hAnsi="Times New Roman" w:cs="Times New Roman"/>
          <w:bCs/>
          <w:sz w:val="28"/>
          <w:szCs w:val="28"/>
          <w:lang w:val="en-US" w:eastAsia="en-US"/>
        </w:rPr>
        <w:t xml:space="preserve"> và các kiến nghị của Đoàn giám sát Ủy ban Thường vụ Quốc hội tại Báo cáo số 334/BC-ĐGS, ngày 07/10/2022 kết quả giám sát về chuyên đề “Việc thực hiện pháp luật về tiếp công dân và giải quyết khiếu nại, tố cáo từ ngày 01/7/2016 đến ngày 01/7/2021”</w:t>
      </w:r>
      <w:r w:rsidRPr="00982FDA">
        <w:rPr>
          <w:rFonts w:ascii="Times New Roman" w:eastAsia="Arial" w:hAnsi="Times New Roman" w:cs="Times New Roman"/>
          <w:bCs/>
          <w:sz w:val="28"/>
          <w:szCs w:val="28"/>
          <w:lang w:val="pt-BR" w:eastAsia="en-US"/>
        </w:rPr>
        <w:t>.</w:t>
      </w:r>
    </w:p>
    <w:p w:rsidR="000B7986" w:rsidRPr="00982FDA" w:rsidRDefault="000B7986" w:rsidP="000B7986">
      <w:pPr>
        <w:pStyle w:val="BodyText"/>
        <w:shd w:val="clear" w:color="auto" w:fill="auto"/>
        <w:spacing w:before="40" w:after="0" w:line="240" w:lineRule="auto"/>
        <w:ind w:firstLine="567"/>
        <w:rPr>
          <w:rStyle w:val="Heading1"/>
          <w:sz w:val="28"/>
          <w:szCs w:val="28"/>
        </w:rPr>
      </w:pPr>
      <w:bookmarkStart w:id="0" w:name="bookmark0"/>
      <w:r w:rsidRPr="00982FDA">
        <w:rPr>
          <w:rStyle w:val="BodyTextChar1"/>
          <w:sz w:val="28"/>
          <w:szCs w:val="28"/>
        </w:rPr>
        <w:t>3.</w:t>
      </w:r>
      <w:r w:rsidRPr="00982FDA">
        <w:rPr>
          <w:rStyle w:val="BodyTextChar1"/>
          <w:b/>
          <w:sz w:val="28"/>
          <w:szCs w:val="28"/>
        </w:rPr>
        <w:t xml:space="preserve"> </w:t>
      </w:r>
      <w:r w:rsidRPr="00982FDA">
        <w:rPr>
          <w:rStyle w:val="Heading1"/>
          <w:sz w:val="28"/>
          <w:szCs w:val="28"/>
        </w:rPr>
        <w:t>Công tác phòng, chống tham nhũng</w:t>
      </w:r>
      <w:bookmarkEnd w:id="0"/>
      <w:r w:rsidRPr="00982FDA">
        <w:rPr>
          <w:rStyle w:val="Heading1"/>
          <w:sz w:val="28"/>
          <w:szCs w:val="28"/>
        </w:rPr>
        <w:t>, tiêu cực</w:t>
      </w:r>
    </w:p>
    <w:p w:rsidR="000B7986" w:rsidRPr="00982FDA" w:rsidRDefault="000B7986" w:rsidP="000B7986">
      <w:pPr>
        <w:widowControl/>
        <w:ind w:firstLine="709"/>
        <w:jc w:val="both"/>
        <w:rPr>
          <w:rFonts w:ascii="Times New Roman" w:hAnsi="Times New Roman" w:cs="Times New Roman"/>
          <w:color w:val="FF0000"/>
          <w:lang w:val="en-US"/>
        </w:rPr>
      </w:pPr>
      <w:r w:rsidRPr="00982FDA">
        <w:rPr>
          <w:rStyle w:val="BodyTextChar1"/>
          <w:sz w:val="28"/>
          <w:szCs w:val="28"/>
        </w:rPr>
        <w:t xml:space="preserve">Ngành Thanh tra tiếp tục hướng dẫn, đôn đốc các ngành, các cấp thực hiện các giải pháp </w:t>
      </w:r>
      <w:r w:rsidRPr="00982FDA">
        <w:rPr>
          <w:rStyle w:val="BodyTextChar1"/>
          <w:color w:val="FF0000"/>
          <w:sz w:val="28"/>
          <w:szCs w:val="28"/>
          <w:lang w:val="en-US"/>
        </w:rPr>
        <w:t>PCTN, TC</w:t>
      </w:r>
      <w:r w:rsidRPr="00982FDA">
        <w:rPr>
          <w:rStyle w:val="BodyTextChar1"/>
          <w:sz w:val="28"/>
          <w:szCs w:val="28"/>
        </w:rPr>
        <w:t xml:space="preserve">, cụ thể: tăng cường công tác tuyên tuyền, phổ biến pháp luật về </w:t>
      </w:r>
      <w:r w:rsidRPr="00982FDA">
        <w:rPr>
          <w:rStyle w:val="BodyTextChar1"/>
          <w:sz w:val="28"/>
          <w:szCs w:val="28"/>
          <w:lang w:val="en-US"/>
        </w:rPr>
        <w:t>PCTN, TC</w:t>
      </w:r>
      <w:r w:rsidRPr="00982FDA">
        <w:rPr>
          <w:rStyle w:val="BodyTextChar1"/>
          <w:sz w:val="28"/>
          <w:szCs w:val="28"/>
        </w:rPr>
        <w:t xml:space="preserve">; thực hiện các giải pháp phòng ngừa như kiểm tra việc thực hiện các quy định về công khai, minh bạch tại </w:t>
      </w:r>
      <w:r w:rsidRPr="00982FDA">
        <w:rPr>
          <w:rFonts w:ascii="Times New Roman" w:hAnsi="Times New Roman" w:cs="Times New Roman"/>
          <w:bCs/>
          <w:color w:val="auto"/>
          <w:spacing w:val="2"/>
          <w:sz w:val="28"/>
          <w:szCs w:val="28"/>
          <w:lang w:val="en-US"/>
        </w:rPr>
        <w:t>06 cơ quan</w:t>
      </w:r>
      <w:r w:rsidRPr="00982FDA">
        <w:rPr>
          <w:rFonts w:ascii="Times New Roman" w:hAnsi="Times New Roman" w:cs="Times New Roman"/>
          <w:bCs/>
          <w:color w:val="auto"/>
          <w:spacing w:val="2"/>
          <w:sz w:val="28"/>
          <w:szCs w:val="28"/>
          <w:vertAlign w:val="superscript"/>
          <w:lang w:val="en-US"/>
        </w:rPr>
        <w:footnoteReference w:id="3"/>
      </w:r>
      <w:r w:rsidRPr="00982FDA">
        <w:rPr>
          <w:rFonts w:ascii="Times New Roman" w:hAnsi="Times New Roman" w:cs="Times New Roman"/>
          <w:bCs/>
          <w:color w:val="auto"/>
          <w:spacing w:val="2"/>
          <w:sz w:val="28"/>
          <w:szCs w:val="28"/>
          <w:lang w:val="en-US"/>
        </w:rPr>
        <w:t>; phát hiện 02 cơ quan</w:t>
      </w:r>
      <w:r w:rsidRPr="00982FDA">
        <w:rPr>
          <w:rFonts w:ascii="Times New Roman" w:hAnsi="Times New Roman" w:cs="Times New Roman"/>
          <w:bCs/>
          <w:color w:val="auto"/>
          <w:spacing w:val="2"/>
          <w:sz w:val="28"/>
          <w:szCs w:val="28"/>
          <w:vertAlign w:val="superscript"/>
          <w:lang w:val="en-US"/>
        </w:rPr>
        <w:footnoteReference w:id="4"/>
      </w:r>
      <w:r w:rsidRPr="00982FDA">
        <w:rPr>
          <w:rFonts w:ascii="Times New Roman" w:hAnsi="Times New Roman" w:cs="Times New Roman"/>
          <w:bCs/>
          <w:color w:val="auto"/>
          <w:spacing w:val="2"/>
          <w:sz w:val="28"/>
          <w:szCs w:val="28"/>
          <w:lang w:val="en-US"/>
        </w:rPr>
        <w:t xml:space="preserve"> còn hạn chế, thiếu sót</w:t>
      </w:r>
      <w:r w:rsidRPr="00982FDA">
        <w:rPr>
          <w:rFonts w:ascii="Times New Roman" w:hAnsi="Times New Roman" w:cs="Times New Roman"/>
          <w:bCs/>
          <w:color w:val="auto"/>
          <w:spacing w:val="2"/>
          <w:sz w:val="28"/>
          <w:szCs w:val="28"/>
        </w:rPr>
        <w:t>;</w:t>
      </w:r>
      <w:r w:rsidRPr="00982FDA">
        <w:rPr>
          <w:rStyle w:val="BodyTextChar1"/>
          <w:sz w:val="28"/>
          <w:szCs w:val="28"/>
        </w:rPr>
        <w:t xml:space="preserve"> tham mưu ban hành </w:t>
      </w:r>
      <w:r w:rsidRPr="00982FDA">
        <w:rPr>
          <w:rFonts w:ascii="Times New Roman" w:hAnsi="Times New Roman" w:cs="Times New Roman"/>
          <w:bCs/>
          <w:sz w:val="28"/>
          <w:szCs w:val="28"/>
          <w:shd w:val="clear" w:color="auto" w:fill="FFFFFF"/>
          <w:lang w:val="en-US"/>
        </w:rPr>
        <w:t>265 văn bản mới về chế độ, định mức, tiêu chuẩn, tiến hành 07 cuộc/09 đơn vị về công tác quản lý sử dụng tài chính liên quan đến chế độ, định mức, tiêu chuẩn</w:t>
      </w:r>
      <w:r w:rsidRPr="00982FDA">
        <w:rPr>
          <w:rFonts w:ascii="Times New Roman" w:hAnsi="Times New Roman" w:cs="Times New Roman"/>
          <w:bCs/>
          <w:sz w:val="28"/>
          <w:szCs w:val="28"/>
          <w:shd w:val="clear" w:color="auto" w:fill="FFFFFF"/>
          <w:vertAlign w:val="superscript"/>
          <w:lang w:val="en-US"/>
        </w:rPr>
        <w:footnoteReference w:id="5"/>
      </w:r>
      <w:r w:rsidRPr="00982FDA">
        <w:rPr>
          <w:rFonts w:ascii="Times New Roman" w:hAnsi="Times New Roman" w:cs="Times New Roman"/>
          <w:bCs/>
          <w:sz w:val="28"/>
          <w:szCs w:val="28"/>
          <w:shd w:val="clear" w:color="auto" w:fill="FFFFFF"/>
          <w:lang w:val="en-US"/>
        </w:rPr>
        <w:t>; phát hiện sai phạm 07 vụ/43 người</w:t>
      </w:r>
      <w:r w:rsidRPr="00982FDA">
        <w:rPr>
          <w:rFonts w:ascii="Times New Roman" w:hAnsi="Times New Roman" w:cs="Times New Roman"/>
          <w:bCs/>
          <w:sz w:val="28"/>
          <w:szCs w:val="28"/>
          <w:shd w:val="clear" w:color="auto" w:fill="FFFFFF"/>
          <w:vertAlign w:val="superscript"/>
          <w:lang w:val="en-US"/>
        </w:rPr>
        <w:footnoteReference w:id="6"/>
      </w:r>
      <w:r w:rsidRPr="00982FDA">
        <w:rPr>
          <w:rFonts w:ascii="Times New Roman" w:hAnsi="Times New Roman" w:cs="Times New Roman"/>
          <w:bCs/>
          <w:sz w:val="28"/>
          <w:szCs w:val="28"/>
          <w:shd w:val="clear" w:color="auto" w:fill="FFFFFF"/>
          <w:lang w:val="en-US"/>
        </w:rPr>
        <w:t xml:space="preserve"> với </w:t>
      </w:r>
      <w:r w:rsidRPr="00982FDA">
        <w:rPr>
          <w:rFonts w:ascii="Times New Roman" w:hAnsi="Times New Roman" w:cs="Times New Roman"/>
          <w:bCs/>
          <w:sz w:val="28"/>
          <w:szCs w:val="28"/>
          <w:shd w:val="clear" w:color="auto" w:fill="FFFFFF"/>
          <w:lang w:val="en-US"/>
        </w:rPr>
        <w:lastRenderedPageBreak/>
        <w:t>số tiền sai phạm đã xử lý là 3,2 tỷ đồng; các ngành, địa phương đã ban hành kế hoạch kiểm soát xung đột lợi ích năm 2023; trong kỳ đã phát hiện và xử lý 03 vụ/03 người</w:t>
      </w:r>
      <w:r w:rsidRPr="00982FDA">
        <w:rPr>
          <w:rFonts w:ascii="Times New Roman" w:hAnsi="Times New Roman" w:cs="Times New Roman"/>
          <w:bCs/>
          <w:sz w:val="28"/>
          <w:szCs w:val="28"/>
          <w:shd w:val="clear" w:color="auto" w:fill="FFFFFF"/>
          <w:vertAlign w:val="superscript"/>
          <w:lang w:val="en-US"/>
        </w:rPr>
        <w:footnoteReference w:id="7"/>
      </w:r>
      <w:r w:rsidRPr="00982FDA">
        <w:rPr>
          <w:rFonts w:ascii="Times New Roman" w:hAnsi="Times New Roman" w:cs="Times New Roman"/>
          <w:bCs/>
          <w:sz w:val="28"/>
          <w:szCs w:val="28"/>
          <w:shd w:val="clear" w:color="auto" w:fill="FFFFFF"/>
          <w:lang w:val="en-US"/>
        </w:rPr>
        <w:t xml:space="preserve"> theo quy định pháp luật</w:t>
      </w:r>
      <w:r w:rsidRPr="00982FDA">
        <w:rPr>
          <w:rFonts w:ascii="Times New Roman" w:hAnsi="Times New Roman" w:cs="Times New Roman"/>
          <w:bCs/>
          <w:sz w:val="28"/>
          <w:szCs w:val="28"/>
          <w:lang w:val="en-US"/>
        </w:rPr>
        <w:t xml:space="preserve">; </w:t>
      </w:r>
      <w:r w:rsidRPr="00982FDA">
        <w:rPr>
          <w:rStyle w:val="BodyTextChar1"/>
          <w:sz w:val="28"/>
          <w:szCs w:val="28"/>
        </w:rPr>
        <w:t>đã chuyển đổi vị trí</w:t>
      </w:r>
      <w:bookmarkStart w:id="1" w:name="bookmark1"/>
      <w:r w:rsidRPr="00982FDA">
        <w:rPr>
          <w:rStyle w:val="BodyTextChar1"/>
          <w:sz w:val="28"/>
          <w:szCs w:val="28"/>
        </w:rPr>
        <w:t xml:space="preserve"> công tác cho </w:t>
      </w:r>
      <w:r w:rsidRPr="00982FDA">
        <w:rPr>
          <w:rFonts w:ascii="Times New Roman" w:hAnsi="Times New Roman" w:cs="Times New Roman"/>
          <w:bCs/>
          <w:sz w:val="28"/>
          <w:szCs w:val="28"/>
          <w:lang w:val="en-US"/>
        </w:rPr>
        <w:t>11/132 trường hợp</w:t>
      </w:r>
      <w:r w:rsidRPr="00982FDA">
        <w:rPr>
          <w:rStyle w:val="BodyTextChar1"/>
          <w:sz w:val="28"/>
          <w:szCs w:val="28"/>
        </w:rPr>
        <w:t>;</w:t>
      </w:r>
      <w:r w:rsidRPr="00982FDA">
        <w:rPr>
          <w:rStyle w:val="BodyTextChar1"/>
          <w:sz w:val="28"/>
          <w:szCs w:val="28"/>
          <w:lang w:val="en-US"/>
        </w:rPr>
        <w:t xml:space="preserve"> cuối năm 2022, </w:t>
      </w:r>
      <w:r w:rsidRPr="00982FDA">
        <w:rPr>
          <w:rFonts w:ascii="Times New Roman" w:hAnsi="Times New Roman" w:cs="Times New Roman"/>
          <w:bCs/>
          <w:sz w:val="28"/>
          <w:szCs w:val="28"/>
          <w:shd w:val="clear" w:color="auto" w:fill="FFFFFF"/>
          <w:lang w:val="en-US"/>
        </w:rPr>
        <w:t>tổ chức kê khai và công khai tài sản thu nhập cho 2.959 người thuộc diện kê khai</w:t>
      </w:r>
      <w:r w:rsidRPr="00351CC6">
        <w:rPr>
          <w:rFonts w:ascii="Times New Roman" w:hAnsi="Times New Roman" w:cs="Times New Roman"/>
          <w:color w:val="FF0000"/>
          <w:sz w:val="28"/>
          <w:szCs w:val="28"/>
          <w:vertAlign w:val="superscript"/>
        </w:rPr>
        <w:footnoteReference w:id="8"/>
      </w:r>
      <w:r w:rsidRPr="00351CC6">
        <w:rPr>
          <w:rFonts w:ascii="Times New Roman" w:hAnsi="Times New Roman" w:cs="Times New Roman"/>
          <w:bCs/>
          <w:color w:val="FF0000"/>
          <w:sz w:val="28"/>
          <w:szCs w:val="28"/>
          <w:shd w:val="clear" w:color="auto" w:fill="FFFFFF"/>
          <w:lang w:val="en-US"/>
        </w:rPr>
        <w:t xml:space="preserve">; </w:t>
      </w:r>
      <w:r w:rsidRPr="00351CC6">
        <w:rPr>
          <w:rFonts w:ascii="Times New Roman" w:hAnsi="Times New Roman" w:cs="Times New Roman"/>
          <w:bCs/>
          <w:color w:val="FF0000"/>
          <w:sz w:val="28"/>
          <w:szCs w:val="28"/>
          <w:lang w:val="en-US"/>
        </w:rPr>
        <w:t>kiểm tra đối với 01 cơ quan</w:t>
      </w:r>
      <w:r w:rsidRPr="00351CC6">
        <w:rPr>
          <w:rFonts w:ascii="Times New Roman" w:hAnsi="Times New Roman" w:cs="Times New Roman"/>
          <w:color w:val="FF0000"/>
          <w:sz w:val="28"/>
          <w:szCs w:val="28"/>
          <w:vertAlign w:val="superscript"/>
        </w:rPr>
        <w:footnoteReference w:id="9"/>
      </w:r>
      <w:r w:rsidRPr="00351CC6">
        <w:rPr>
          <w:rFonts w:ascii="Times New Roman" w:hAnsi="Times New Roman" w:cs="Times New Roman"/>
          <w:bCs/>
          <w:color w:val="FF0000"/>
          <w:sz w:val="28"/>
          <w:szCs w:val="28"/>
          <w:lang w:val="en-US"/>
        </w:rPr>
        <w:t xml:space="preserve"> về thực hiện các quy định về kê khai, công khai bản kê khai tài sản, thu nhập; </w:t>
      </w:r>
      <w:r w:rsidR="008A115E" w:rsidRPr="00351CC6">
        <w:rPr>
          <w:rFonts w:ascii="Times New Roman" w:hAnsi="Times New Roman"/>
          <w:bCs/>
          <w:color w:val="FF0000"/>
          <w:sz w:val="28"/>
          <w:szCs w:val="28"/>
          <w:lang w:val="en-US"/>
        </w:rPr>
        <w:t>tổ chức tốt công tác kiểm soát tài sản, thu nhập năm 2022</w:t>
      </w:r>
      <w:r w:rsidR="008A115E" w:rsidRPr="00351CC6">
        <w:rPr>
          <w:rFonts w:ascii="Times New Roman" w:hAnsi="Times New Roman"/>
          <w:bCs/>
          <w:color w:val="FF0000"/>
          <w:sz w:val="28"/>
          <w:szCs w:val="28"/>
          <w:vertAlign w:val="superscript"/>
          <w:lang w:val="en-US"/>
        </w:rPr>
        <w:footnoteReference w:id="10"/>
      </w:r>
      <w:r w:rsidR="008A115E" w:rsidRPr="00351CC6">
        <w:rPr>
          <w:rFonts w:ascii="Times New Roman" w:hAnsi="Times New Roman"/>
          <w:bCs/>
          <w:color w:val="FF0000"/>
          <w:sz w:val="28"/>
          <w:szCs w:val="28"/>
          <w:lang w:val="en-US"/>
        </w:rPr>
        <w:t>. Trong năm 2023, Thanh tra tỉnh đã triển khai quyết định xác minh đối với 42 trường hợp</w:t>
      </w:r>
      <w:r w:rsidR="00EB5940" w:rsidRPr="00351CC6">
        <w:rPr>
          <w:rFonts w:ascii="Times New Roman" w:hAnsi="Times New Roman"/>
          <w:bCs/>
          <w:color w:val="FF0000"/>
          <w:sz w:val="28"/>
          <w:szCs w:val="28"/>
          <w:lang w:val="en-US"/>
        </w:rPr>
        <w:t xml:space="preserve"> và hiện đang dự thảo kết luận</w:t>
      </w:r>
      <w:r w:rsidR="00EB5940">
        <w:rPr>
          <w:rFonts w:ascii="Times New Roman" w:hAnsi="Times New Roman"/>
          <w:bCs/>
          <w:sz w:val="28"/>
          <w:szCs w:val="28"/>
          <w:lang w:val="en-US"/>
        </w:rPr>
        <w:t>.</w:t>
      </w:r>
    </w:p>
    <w:p w:rsidR="00982FDA" w:rsidRPr="00351CC6" w:rsidRDefault="000B7986" w:rsidP="00982FDA">
      <w:pPr>
        <w:widowControl/>
        <w:ind w:firstLine="709"/>
        <w:jc w:val="both"/>
        <w:rPr>
          <w:rFonts w:ascii="Times New Roman" w:hAnsi="Times New Roman" w:cs="Times New Roman"/>
          <w:bCs/>
          <w:color w:val="FF0000"/>
          <w:sz w:val="28"/>
          <w:szCs w:val="28"/>
          <w:lang w:val="en-US"/>
        </w:rPr>
      </w:pPr>
      <w:r w:rsidRPr="00351CC6">
        <w:rPr>
          <w:rFonts w:ascii="Times New Roman" w:hAnsi="Times New Roman" w:cs="Times New Roman"/>
          <w:bCs/>
          <w:color w:val="FF0000"/>
          <w:sz w:val="28"/>
          <w:szCs w:val="28"/>
          <w:lang w:val="en-US"/>
        </w:rPr>
        <w:t>Về kết quả phát hiện, xử lý tham nhũng: trong kỳ, không phát sinh vụ việc có dấu hiệu tham nhũng; phát sinh và xử lý 05 trường hợp tiêu cực</w:t>
      </w:r>
      <w:r w:rsidRPr="00351CC6">
        <w:rPr>
          <w:rFonts w:ascii="Times New Roman" w:hAnsi="Times New Roman" w:cs="Times New Roman"/>
          <w:color w:val="FF0000"/>
          <w:vertAlign w:val="superscript"/>
        </w:rPr>
        <w:footnoteReference w:id="11"/>
      </w:r>
      <w:r w:rsidRPr="00351CC6">
        <w:rPr>
          <w:rFonts w:ascii="Times New Roman" w:hAnsi="Times New Roman" w:cs="Times New Roman"/>
          <w:bCs/>
          <w:color w:val="FF0000"/>
          <w:sz w:val="28"/>
          <w:szCs w:val="28"/>
          <w:lang w:val="en-US"/>
        </w:rPr>
        <w:t xml:space="preserve">; </w:t>
      </w:r>
      <w:r w:rsidR="008A115E" w:rsidRPr="00351CC6">
        <w:rPr>
          <w:rFonts w:ascii="Times New Roman" w:hAnsi="Times New Roman"/>
          <w:bCs/>
          <w:color w:val="FF0000"/>
          <w:sz w:val="28"/>
          <w:szCs w:val="28"/>
          <w:lang w:val="en-US"/>
        </w:rPr>
        <w:t>khởi tố 01 vụ án</w:t>
      </w:r>
      <w:r w:rsidR="008A115E" w:rsidRPr="00351CC6">
        <w:rPr>
          <w:rFonts w:ascii="Times New Roman" w:hAnsi="Times New Roman"/>
          <w:bCs/>
          <w:color w:val="FF0000"/>
          <w:sz w:val="28"/>
          <w:szCs w:val="28"/>
          <w:vertAlign w:val="superscript"/>
          <w:lang w:val="en-US"/>
        </w:rPr>
        <w:footnoteReference w:id="12"/>
      </w:r>
      <w:r w:rsidR="008A115E" w:rsidRPr="00351CC6">
        <w:rPr>
          <w:rFonts w:ascii="Times New Roman" w:hAnsi="Times New Roman"/>
          <w:bCs/>
          <w:color w:val="FF0000"/>
          <w:sz w:val="28"/>
          <w:szCs w:val="28"/>
          <w:lang w:val="en-US"/>
        </w:rPr>
        <w:t>, 01 bị can</w:t>
      </w:r>
      <w:r w:rsidR="008A115E" w:rsidRPr="00351CC6">
        <w:rPr>
          <w:rFonts w:ascii="Times New Roman" w:hAnsi="Times New Roman"/>
          <w:bCs/>
          <w:color w:val="FF0000"/>
          <w:sz w:val="28"/>
          <w:szCs w:val="28"/>
          <w:vertAlign w:val="superscript"/>
          <w:lang w:val="en-US"/>
        </w:rPr>
        <w:footnoteReference w:id="13"/>
      </w:r>
      <w:r w:rsidR="008A115E" w:rsidRPr="00351CC6">
        <w:rPr>
          <w:rFonts w:ascii="Times New Roman" w:hAnsi="Times New Roman"/>
          <w:bCs/>
          <w:color w:val="FF0000"/>
          <w:sz w:val="28"/>
          <w:szCs w:val="28"/>
          <w:lang w:val="en-US"/>
        </w:rPr>
        <w:t>; truy tố: 05 vụ/10 bị can</w:t>
      </w:r>
      <w:r w:rsidR="008A115E" w:rsidRPr="00351CC6">
        <w:rPr>
          <w:rFonts w:ascii="Times New Roman" w:hAnsi="Times New Roman"/>
          <w:bCs/>
          <w:color w:val="FF0000"/>
          <w:sz w:val="28"/>
          <w:szCs w:val="28"/>
          <w:vertAlign w:val="superscript"/>
          <w:lang w:val="en-US"/>
        </w:rPr>
        <w:footnoteReference w:id="14"/>
      </w:r>
      <w:r w:rsidR="008A115E" w:rsidRPr="00351CC6">
        <w:rPr>
          <w:rFonts w:ascii="Times New Roman" w:hAnsi="Times New Roman"/>
          <w:bCs/>
          <w:color w:val="FF0000"/>
          <w:sz w:val="28"/>
          <w:szCs w:val="28"/>
          <w:lang w:val="en-US"/>
        </w:rPr>
        <w:t>; xét xử sơ thẩm: 06 vụ/14 bị cáo</w:t>
      </w:r>
      <w:r w:rsidR="008A115E" w:rsidRPr="00351CC6">
        <w:rPr>
          <w:rFonts w:ascii="Times New Roman" w:hAnsi="Times New Roman"/>
          <w:bCs/>
          <w:color w:val="FF0000"/>
          <w:sz w:val="28"/>
          <w:szCs w:val="28"/>
          <w:vertAlign w:val="superscript"/>
          <w:lang w:val="en-US"/>
        </w:rPr>
        <w:footnoteReference w:id="15"/>
      </w:r>
      <w:r w:rsidR="008A115E" w:rsidRPr="00351CC6">
        <w:rPr>
          <w:rFonts w:ascii="Times New Roman" w:hAnsi="Times New Roman"/>
          <w:bCs/>
          <w:color w:val="FF0000"/>
          <w:sz w:val="28"/>
          <w:szCs w:val="28"/>
          <w:lang w:val="en-US"/>
        </w:rPr>
        <w:t>; xét xử phúc thẩm: 02 vụ/02 bị cáo</w:t>
      </w:r>
      <w:r w:rsidR="008A115E" w:rsidRPr="00351CC6">
        <w:rPr>
          <w:rFonts w:ascii="Times New Roman" w:hAnsi="Times New Roman"/>
          <w:bCs/>
          <w:color w:val="FF0000"/>
          <w:sz w:val="28"/>
          <w:szCs w:val="28"/>
          <w:vertAlign w:val="superscript"/>
          <w:lang w:val="en-US"/>
        </w:rPr>
        <w:footnoteReference w:id="16"/>
      </w:r>
      <w:r w:rsidR="008A115E" w:rsidRPr="00351CC6">
        <w:rPr>
          <w:rFonts w:ascii="Times New Roman" w:hAnsi="Times New Roman"/>
          <w:bCs/>
          <w:color w:val="FF0000"/>
          <w:sz w:val="28"/>
          <w:szCs w:val="28"/>
          <w:lang w:val="en-US"/>
        </w:rPr>
        <w:t>; hiện đang tiếp tục theo dõi 03 vụ/07 người có dấu hiệu tham nhũng đang được xử lý, chưa có kết quả xét xử sơ thẩm</w:t>
      </w:r>
      <w:r w:rsidR="008A115E" w:rsidRPr="00351CC6">
        <w:rPr>
          <w:rFonts w:ascii="Times New Roman" w:hAnsi="Times New Roman"/>
          <w:bCs/>
          <w:color w:val="FF0000"/>
          <w:sz w:val="28"/>
          <w:szCs w:val="28"/>
          <w:vertAlign w:val="superscript"/>
          <w:lang w:val="en-US"/>
        </w:rPr>
        <w:footnoteReference w:id="17"/>
      </w:r>
      <w:r w:rsidRPr="00351CC6">
        <w:rPr>
          <w:rFonts w:ascii="Times New Roman" w:hAnsi="Times New Roman" w:cs="Times New Roman"/>
          <w:bCs/>
          <w:color w:val="FF0000"/>
          <w:sz w:val="28"/>
          <w:szCs w:val="28"/>
          <w:lang w:val="en-US"/>
        </w:rPr>
        <w:t>; xử lý hình sự 04 lãnh đạo</w:t>
      </w:r>
      <w:r w:rsidRPr="00351CC6">
        <w:rPr>
          <w:rFonts w:ascii="Times New Roman" w:hAnsi="Times New Roman" w:cs="Times New Roman"/>
          <w:color w:val="FF0000"/>
          <w:vertAlign w:val="superscript"/>
        </w:rPr>
        <w:footnoteReference w:id="18"/>
      </w:r>
      <w:r w:rsidRPr="00351CC6">
        <w:rPr>
          <w:rFonts w:ascii="Times New Roman" w:hAnsi="Times New Roman" w:cs="Times New Roman"/>
          <w:bCs/>
          <w:color w:val="FF0000"/>
          <w:sz w:val="28"/>
          <w:szCs w:val="28"/>
          <w:lang w:val="en-US"/>
        </w:rPr>
        <w:t>, 02 lãnh đạo</w:t>
      </w:r>
      <w:r w:rsidRPr="00351CC6">
        <w:rPr>
          <w:rFonts w:ascii="Times New Roman" w:hAnsi="Times New Roman" w:cs="Times New Roman"/>
          <w:color w:val="FF0000"/>
          <w:vertAlign w:val="superscript"/>
        </w:rPr>
        <w:footnoteReference w:id="19"/>
      </w:r>
      <w:r w:rsidRPr="00351CC6">
        <w:rPr>
          <w:rFonts w:ascii="Times New Roman" w:hAnsi="Times New Roman" w:cs="Times New Roman"/>
          <w:bCs/>
          <w:color w:val="FF0000"/>
          <w:sz w:val="28"/>
          <w:szCs w:val="28"/>
          <w:lang w:val="en-US"/>
        </w:rPr>
        <w:t xml:space="preserve"> đủ điều kiện để miễn trách nhiệm.</w:t>
      </w:r>
    </w:p>
    <w:p w:rsidR="00982FDA" w:rsidRPr="00351CC6" w:rsidRDefault="00982FDA" w:rsidP="00982FDA">
      <w:pPr>
        <w:widowControl/>
        <w:ind w:firstLine="709"/>
        <w:jc w:val="both"/>
        <w:rPr>
          <w:rStyle w:val="BodyTextChar1"/>
          <w:bCs/>
          <w:color w:val="FF0000"/>
          <w:sz w:val="28"/>
          <w:szCs w:val="28"/>
          <w:shd w:val="clear" w:color="auto" w:fill="auto"/>
          <w:lang w:val="en-US"/>
        </w:rPr>
      </w:pPr>
      <w:r w:rsidRPr="00351CC6">
        <w:rPr>
          <w:rStyle w:val="BodyTextChar1"/>
          <w:color w:val="FF0000"/>
          <w:sz w:val="28"/>
          <w:szCs w:val="28"/>
          <w:lang w:val="en-US"/>
        </w:rPr>
        <w:lastRenderedPageBreak/>
        <w:t>Về kết quả đánh giá Bộ chỉ số PCTN năm 2022,</w:t>
      </w:r>
      <w:r w:rsidRPr="00351CC6">
        <w:rPr>
          <w:rStyle w:val="BodyTextChar1"/>
          <w:color w:val="FF0000"/>
          <w:sz w:val="28"/>
          <w:szCs w:val="28"/>
        </w:rPr>
        <w:t xml:space="preserve"> qua tổng hợp</w:t>
      </w:r>
      <w:r w:rsidRPr="00351CC6">
        <w:rPr>
          <w:rStyle w:val="BodyTextChar1"/>
          <w:color w:val="FF0000"/>
          <w:sz w:val="28"/>
          <w:szCs w:val="28"/>
          <w:lang w:val="en-US"/>
        </w:rPr>
        <w:t xml:space="preserve"> Thanh tra tỉnh đã tham mưu</w:t>
      </w:r>
      <w:r w:rsidRPr="00351CC6">
        <w:rPr>
          <w:rStyle w:val="BodyTextChar1"/>
          <w:color w:val="FF0000"/>
          <w:sz w:val="28"/>
          <w:szCs w:val="28"/>
        </w:rPr>
        <w:t xml:space="preserve"> UBND tỉnh ban hành Báo cáo số 188/BC-UBND ngày 18/5/2023 về kết quả tự đánh giá công tác phòng, chống tham nhũng năm 2022 của UBND tỉnh Tây Ninh; kết quả tự chấm điểm đạt 70,78/100 điểm </w:t>
      </w:r>
      <w:r w:rsidRPr="00351CC6">
        <w:rPr>
          <w:rStyle w:val="BodyTextChar1"/>
          <w:i/>
          <w:color w:val="FF0000"/>
          <w:sz w:val="28"/>
          <w:szCs w:val="28"/>
        </w:rPr>
        <w:t>(chưa bao gồm 01 điểm của tiêu chí chỉ số DTI năm 2022 do Trung ương chưa công bố kết quả)</w:t>
      </w:r>
      <w:r w:rsidRPr="00351CC6">
        <w:rPr>
          <w:rStyle w:val="BodyTextChar1"/>
          <w:color w:val="FF0000"/>
          <w:sz w:val="28"/>
          <w:szCs w:val="28"/>
        </w:rPr>
        <w:t>.</w:t>
      </w:r>
    </w:p>
    <w:p w:rsidR="000B7986" w:rsidRPr="00982FDA" w:rsidRDefault="000B7986" w:rsidP="000B7986">
      <w:pPr>
        <w:pStyle w:val="Heading10"/>
        <w:keepNext/>
        <w:keepLines/>
        <w:shd w:val="clear" w:color="auto" w:fill="auto"/>
        <w:spacing w:before="40" w:after="0" w:line="240" w:lineRule="auto"/>
        <w:ind w:firstLine="567"/>
        <w:rPr>
          <w:rFonts w:ascii="Times New Roman" w:hAnsi="Times New Roman"/>
          <w:b w:val="0"/>
        </w:rPr>
      </w:pPr>
      <w:r w:rsidRPr="00982FDA">
        <w:rPr>
          <w:rFonts w:ascii="Times New Roman" w:hAnsi="Times New Roman"/>
          <w:sz w:val="28"/>
          <w:szCs w:val="28"/>
        </w:rPr>
        <w:t>4.</w:t>
      </w:r>
      <w:r w:rsidR="00982FDA">
        <w:rPr>
          <w:rFonts w:ascii="Times New Roman" w:hAnsi="Times New Roman"/>
          <w:sz w:val="28"/>
          <w:szCs w:val="28"/>
        </w:rPr>
        <w:t xml:space="preserve"> </w:t>
      </w:r>
      <w:r w:rsidRPr="00982FDA">
        <w:rPr>
          <w:rStyle w:val="Heading1"/>
          <w:sz w:val="28"/>
          <w:szCs w:val="28"/>
        </w:rPr>
        <w:t>Công tác xây dựng thể chế và xây dựng ngành</w:t>
      </w:r>
      <w:bookmarkEnd w:id="1"/>
    </w:p>
    <w:p w:rsidR="000B7986" w:rsidRPr="00982FDA" w:rsidRDefault="000B7986" w:rsidP="000B7986">
      <w:pPr>
        <w:spacing w:before="40"/>
        <w:ind w:firstLine="567"/>
        <w:jc w:val="both"/>
        <w:rPr>
          <w:rFonts w:ascii="Times New Roman" w:hAnsi="Times New Roman" w:cs="Times New Roman"/>
          <w:sz w:val="28"/>
          <w:szCs w:val="28"/>
          <w:lang w:val="en-US"/>
        </w:rPr>
      </w:pPr>
      <w:r w:rsidRPr="00982FDA">
        <w:rPr>
          <w:rStyle w:val="BodyTextChar1"/>
          <w:i/>
          <w:sz w:val="28"/>
          <w:szCs w:val="28"/>
        </w:rPr>
        <w:t>Công tác xây dựng thể chế, ban hành văn bản</w:t>
      </w:r>
      <w:r w:rsidRPr="00982FDA">
        <w:rPr>
          <w:rStyle w:val="BodyTextChar1"/>
          <w:sz w:val="28"/>
          <w:szCs w:val="28"/>
        </w:rPr>
        <w:t xml:space="preserve">: </w:t>
      </w:r>
      <w:r w:rsidRPr="00982FDA">
        <w:rPr>
          <w:rStyle w:val="BodyTextChar1"/>
          <w:sz w:val="28"/>
          <w:szCs w:val="28"/>
          <w:lang w:val="en-US"/>
        </w:rPr>
        <w:t xml:space="preserve">tiếp tục </w:t>
      </w:r>
      <w:r w:rsidRPr="00982FDA">
        <w:rPr>
          <w:rFonts w:ascii="Times New Roman" w:hAnsi="Times New Roman" w:cs="Times New Roman"/>
          <w:sz w:val="28"/>
          <w:szCs w:val="28"/>
          <w:lang w:val="en-US"/>
        </w:rPr>
        <w:t>tham gia, tham mưu góp ý văn bản quy phạm liên quan đến tổ chức, hoạt động của các cấp, ngành kịp thời, cụ thể: góp ý dự thảo Nghị định hướng dẫn thi hành Luật Thanh tra, Nghị định quy định về cơ quan thực hiện thanh tra chuyên ngành và hoạt động của cơ quan được giao thực hiện chức năng thanh tra chuyên ngành; Thông tư hướng dẫn chức năng, nhiệm vụ quyền hạn và tổ chức của Thanh tra cấp tỉnh, Thanh tra cấp huyện; báo cáo đề xuất một số nội dung liên quan đến Nghị định xử lý vi phạm hành chính trong lĩnh vực TCD, giải quyết KNTC, kiến nghị, phản ánh.</w:t>
      </w:r>
    </w:p>
    <w:p w:rsidR="000B7986" w:rsidRPr="00982FDA" w:rsidRDefault="000B7986" w:rsidP="000B7986">
      <w:pPr>
        <w:spacing w:before="40"/>
        <w:ind w:firstLine="567"/>
        <w:jc w:val="both"/>
        <w:rPr>
          <w:rStyle w:val="BodyTextChar1"/>
          <w:color w:val="auto"/>
          <w:sz w:val="28"/>
          <w:szCs w:val="28"/>
        </w:rPr>
      </w:pPr>
      <w:r w:rsidRPr="00982FDA">
        <w:rPr>
          <w:rStyle w:val="BodyTextChar1"/>
          <w:i/>
          <w:color w:val="auto"/>
          <w:sz w:val="28"/>
          <w:szCs w:val="28"/>
        </w:rPr>
        <w:t>Công tác xây dựng ngành</w:t>
      </w:r>
      <w:r w:rsidRPr="00982FDA">
        <w:rPr>
          <w:rStyle w:val="BodyTextChar1"/>
          <w:color w:val="auto"/>
          <w:sz w:val="28"/>
          <w:szCs w:val="28"/>
        </w:rPr>
        <w:t xml:space="preserve">: </w:t>
      </w:r>
      <w:r w:rsidRPr="00982FDA">
        <w:rPr>
          <w:rStyle w:val="BodyTextChar1"/>
          <w:color w:val="auto"/>
          <w:sz w:val="28"/>
          <w:szCs w:val="28"/>
          <w:lang w:val="en-US"/>
        </w:rPr>
        <w:t>Thanh tra tỉnh luôn quan tâm đến công tác này, thông qua việc kiểm tra gián tiếp công tác xây dựng, triển khai thực hiện kế hoạch năm, các báo cáo, văn bản liên quan hoạt động của Thanh tra các sở, huyện, thị xã, thành phố đã thường xuyên trao đổi, hướng dẫn kịp thời; đối với</w:t>
      </w:r>
      <w:r w:rsidRPr="00982FDA">
        <w:rPr>
          <w:rStyle w:val="BodyTextChar1"/>
          <w:color w:val="auto"/>
          <w:sz w:val="28"/>
          <w:szCs w:val="28"/>
        </w:rPr>
        <w:t xml:space="preserve"> công tác đào tạo</w:t>
      </w:r>
      <w:r w:rsidRPr="00982FDA">
        <w:rPr>
          <w:rStyle w:val="BodyTextChar1"/>
          <w:color w:val="auto"/>
          <w:sz w:val="28"/>
          <w:szCs w:val="28"/>
          <w:lang w:val="en-US"/>
        </w:rPr>
        <w:t>,</w:t>
      </w:r>
      <w:r w:rsidR="007277E9">
        <w:rPr>
          <w:rStyle w:val="BodyTextChar1"/>
          <w:color w:val="auto"/>
          <w:sz w:val="28"/>
          <w:szCs w:val="28"/>
          <w:lang w:val="en-US"/>
        </w:rPr>
        <w:t xml:space="preserve"> </w:t>
      </w:r>
      <w:r w:rsidRPr="00982FDA">
        <w:rPr>
          <w:rStyle w:val="BodyTextChar1"/>
          <w:color w:val="auto"/>
          <w:sz w:val="28"/>
          <w:szCs w:val="28"/>
        </w:rPr>
        <w:t>bồi dưỡng</w:t>
      </w:r>
      <w:r w:rsidRPr="00982FDA">
        <w:rPr>
          <w:rFonts w:ascii="Times New Roman" w:eastAsia="Calibri" w:hAnsi="Times New Roman" w:cs="Times New Roman"/>
          <w:color w:val="auto"/>
          <w:spacing w:val="6"/>
          <w:sz w:val="28"/>
          <w:szCs w:val="28"/>
          <w:lang w:val="en-US" w:eastAsia="en-US"/>
        </w:rPr>
        <w:t>, tiếp tục phối hợp Sở Nội vụ, Trường Cán bộ Thanh tra xây dựng kế hoạch đào tạo bồi dưỡng năm 2023 và cử công chức tham gia khi có thông báo chiêu sinh</w:t>
      </w:r>
      <w:r w:rsidRPr="00982FDA">
        <w:rPr>
          <w:rFonts w:ascii="Times New Roman" w:hAnsi="Times New Roman" w:cs="Times New Roman"/>
          <w:color w:val="auto"/>
          <w:sz w:val="28"/>
          <w:szCs w:val="28"/>
          <w:shd w:val="clear" w:color="auto" w:fill="FFFFFF"/>
        </w:rPr>
        <w:t xml:space="preserve">; </w:t>
      </w:r>
      <w:r w:rsidRPr="00982FDA">
        <w:rPr>
          <w:rFonts w:ascii="Times New Roman" w:hAnsi="Times New Roman" w:cs="Times New Roman"/>
          <w:bCs/>
          <w:color w:val="auto"/>
          <w:sz w:val="28"/>
          <w:szCs w:val="28"/>
          <w:shd w:val="clear" w:color="auto" w:fill="FFFFFF"/>
          <w:lang w:val="en-US"/>
        </w:rPr>
        <w:t>hoàn thành quy trình đề nghị bổ nhiệm ngạch thanh tra viên cho 10 trường hợp;</w:t>
      </w:r>
      <w:r w:rsidRPr="00982FDA">
        <w:rPr>
          <w:rFonts w:ascii="Times New Roman" w:hAnsi="Times New Roman" w:cs="Times New Roman"/>
          <w:color w:val="auto"/>
          <w:sz w:val="28"/>
          <w:szCs w:val="28"/>
          <w:shd w:val="clear" w:color="auto" w:fill="FFFFFF"/>
          <w:lang w:val="en-US"/>
        </w:rPr>
        <w:t xml:space="preserve"> đề nghị cấp mới 10 thẻ, đổi 14 thẻ Thanh tra; phối hợp cho ý kiến điều động 01 Thanh tra viên, bổ nhiệm 01 Chánh Thanh tra huyện và 03 Phó Chánh Thanh tra Sở</w:t>
      </w:r>
      <w:r w:rsidRPr="00982FDA">
        <w:rPr>
          <w:rStyle w:val="BodyTextChar1"/>
          <w:color w:val="auto"/>
          <w:sz w:val="28"/>
          <w:szCs w:val="28"/>
          <w:lang w:val="en-US"/>
        </w:rPr>
        <w:t xml:space="preserve">. </w:t>
      </w:r>
      <w:r w:rsidRPr="00982FDA">
        <w:rPr>
          <w:rStyle w:val="BodyTextChar1"/>
          <w:color w:val="FF0000"/>
          <w:sz w:val="28"/>
          <w:szCs w:val="28"/>
          <w:lang w:val="en-US"/>
        </w:rPr>
        <w:t>Nhìn chung</w:t>
      </w:r>
      <w:r w:rsidRPr="00982FDA">
        <w:rPr>
          <w:rStyle w:val="BodyTextChar1"/>
          <w:color w:val="auto"/>
          <w:sz w:val="28"/>
          <w:szCs w:val="28"/>
          <w:lang w:val="en-US"/>
        </w:rPr>
        <w:t xml:space="preserve"> công chức trong ngành được quan tâm chuẩn hóa kiến thức theo vị trí việc làm góp phần xây dựng lực lượng </w:t>
      </w:r>
      <w:r w:rsidRPr="00982FDA">
        <w:rPr>
          <w:rStyle w:val="BodyTextChar1"/>
          <w:color w:val="auto"/>
          <w:sz w:val="28"/>
          <w:szCs w:val="28"/>
        </w:rPr>
        <w:t>đáp ứng yêu cầu nhiệm vụ</w:t>
      </w:r>
      <w:r w:rsidRPr="00982FDA">
        <w:rPr>
          <w:rStyle w:val="BodyTextChar1"/>
          <w:color w:val="auto"/>
          <w:sz w:val="28"/>
          <w:szCs w:val="28"/>
          <w:lang w:val="en-US"/>
        </w:rPr>
        <w:t xml:space="preserve"> của ngành trong tình hình mới.</w:t>
      </w:r>
    </w:p>
    <w:p w:rsidR="000B7986" w:rsidRPr="00982FDA" w:rsidRDefault="000B7986" w:rsidP="000B7986">
      <w:pPr>
        <w:spacing w:before="40"/>
        <w:ind w:firstLine="567"/>
        <w:jc w:val="both"/>
        <w:rPr>
          <w:rFonts w:ascii="Times New Roman" w:hAnsi="Times New Roman" w:cs="Times New Roman"/>
          <w:b/>
        </w:rPr>
      </w:pPr>
      <w:r w:rsidRPr="00982FDA">
        <w:rPr>
          <w:rFonts w:ascii="Times New Roman" w:hAnsi="Times New Roman" w:cs="Times New Roman"/>
          <w:b/>
          <w:color w:val="auto"/>
          <w:sz w:val="28"/>
          <w:szCs w:val="28"/>
          <w:lang w:val="en-US"/>
        </w:rPr>
        <w:t>5. Công tác phối hợp thực hiện nhiệm vụ ngành</w:t>
      </w:r>
    </w:p>
    <w:p w:rsidR="000B7986" w:rsidRPr="00982FDA" w:rsidRDefault="000B7986" w:rsidP="000B7986">
      <w:pPr>
        <w:shd w:val="clear" w:color="auto" w:fill="FFFFFF"/>
        <w:spacing w:before="40"/>
        <w:ind w:firstLine="567"/>
        <w:jc w:val="both"/>
        <w:rPr>
          <w:rFonts w:ascii="Times New Roman" w:hAnsi="Times New Roman" w:cs="Times New Roman"/>
          <w:sz w:val="28"/>
          <w:szCs w:val="28"/>
          <w:lang w:val="en-US" w:eastAsia="en-US"/>
        </w:rPr>
      </w:pPr>
      <w:r w:rsidRPr="00982FDA">
        <w:rPr>
          <w:rFonts w:ascii="Times New Roman" w:hAnsi="Times New Roman" w:cs="Times New Roman"/>
          <w:color w:val="auto"/>
          <w:sz w:val="28"/>
          <w:szCs w:val="28"/>
          <w:lang w:val="en-US"/>
        </w:rPr>
        <w:t xml:space="preserve">Tiếp tục thực hiện các Quy chế phối hợp </w:t>
      </w:r>
      <w:r w:rsidRPr="00982FDA">
        <w:rPr>
          <w:rFonts w:ascii="Times New Roman" w:hAnsi="Times New Roman" w:cs="Times New Roman"/>
          <w:color w:val="auto"/>
          <w:sz w:val="28"/>
          <w:szCs w:val="28"/>
          <w:bdr w:val="none" w:sz="0" w:space="0" w:color="auto" w:frame="1"/>
        </w:rPr>
        <w:t xml:space="preserve">với </w:t>
      </w:r>
      <w:r w:rsidRPr="00982FDA">
        <w:rPr>
          <w:rFonts w:ascii="Times New Roman" w:hAnsi="Times New Roman" w:cs="Times New Roman"/>
          <w:color w:val="auto"/>
          <w:sz w:val="28"/>
          <w:szCs w:val="28"/>
          <w:bdr w:val="none" w:sz="0" w:space="0" w:color="auto" w:frame="1"/>
          <w:lang w:val="en-US"/>
        </w:rPr>
        <w:t>Ủy ban kiểm tra Tỉnh ủy, Ban Nội chính Tỉnh ủy, Ban Tổ chức Tỉnh ủy, Ban Tuyên giáo Tỉnh ủy</w:t>
      </w:r>
      <w:r w:rsidRPr="00982FDA">
        <w:rPr>
          <w:rStyle w:val="FootnoteReference"/>
          <w:rFonts w:ascii="Times New Roman" w:hAnsi="Times New Roman" w:cs="Times New Roman"/>
          <w:color w:val="auto"/>
          <w:sz w:val="28"/>
          <w:szCs w:val="28"/>
          <w:bdr w:val="none" w:sz="0" w:space="0" w:color="auto" w:frame="1"/>
          <w:lang w:val="en-US"/>
        </w:rPr>
        <w:footnoteReference w:id="20"/>
      </w:r>
      <w:r w:rsidRPr="00982FDA">
        <w:rPr>
          <w:rFonts w:ascii="Times New Roman" w:hAnsi="Times New Roman" w:cs="Times New Roman"/>
          <w:color w:val="auto"/>
          <w:sz w:val="28"/>
          <w:szCs w:val="28"/>
          <w:bdr w:val="none" w:sz="0" w:space="0" w:color="auto" w:frame="1"/>
          <w:lang w:val="en-US"/>
        </w:rPr>
        <w:t xml:space="preserve"> và Sở Nội vụ </w:t>
      </w:r>
      <w:r w:rsidRPr="00982FDA">
        <w:rPr>
          <w:rFonts w:ascii="Times New Roman" w:hAnsi="Times New Roman" w:cs="Times New Roman"/>
          <w:color w:val="auto"/>
          <w:sz w:val="28"/>
          <w:szCs w:val="28"/>
          <w:bdr w:val="none" w:sz="0" w:space="0" w:color="auto" w:frame="1"/>
        </w:rPr>
        <w:t xml:space="preserve">đúng nguyên tắc, trách nhiệm và nội dung phối hợp trong công tác nội chính, </w:t>
      </w:r>
      <w:r w:rsidRPr="00982FDA">
        <w:rPr>
          <w:rFonts w:ascii="Times New Roman" w:hAnsi="Times New Roman" w:cs="Times New Roman"/>
          <w:color w:val="auto"/>
          <w:sz w:val="28"/>
          <w:szCs w:val="28"/>
          <w:bdr w:val="none" w:sz="0" w:space="0" w:color="auto" w:frame="1"/>
          <w:lang w:val="en-US"/>
        </w:rPr>
        <w:t>PCTN, TC</w:t>
      </w:r>
      <w:r w:rsidRPr="00982FDA">
        <w:rPr>
          <w:rFonts w:ascii="Times New Roman" w:hAnsi="Times New Roman" w:cs="Times New Roman"/>
          <w:color w:val="auto"/>
          <w:sz w:val="28"/>
          <w:szCs w:val="28"/>
          <w:bdr w:val="none" w:sz="0" w:space="0" w:color="auto" w:frame="1"/>
        </w:rPr>
        <w:t xml:space="preserve"> và công tác kiểm tra, giám sát, thi hành kỷ luật Đảng</w:t>
      </w:r>
      <w:r w:rsidRPr="00982FDA">
        <w:rPr>
          <w:rFonts w:ascii="Times New Roman" w:hAnsi="Times New Roman" w:cs="Times New Roman"/>
          <w:color w:val="auto"/>
          <w:sz w:val="28"/>
          <w:szCs w:val="28"/>
          <w:bdr w:val="none" w:sz="0" w:space="0" w:color="auto" w:frame="1"/>
          <w:lang w:val="en-US"/>
        </w:rPr>
        <w:t xml:space="preserve">, trong đó đặc biệt liên quan đến việc xử lý sau thanh tra. </w:t>
      </w:r>
      <w:r w:rsidRPr="00982FDA">
        <w:rPr>
          <w:rFonts w:ascii="Times New Roman" w:hAnsi="Times New Roman" w:cs="Times New Roman"/>
          <w:sz w:val="28"/>
          <w:szCs w:val="28"/>
          <w:lang w:val="en-US" w:eastAsia="en-US"/>
        </w:rPr>
        <w:t xml:space="preserve">Việc duy trì mối quan hệ trong công tác </w:t>
      </w:r>
      <w:r w:rsidRPr="00982FDA">
        <w:rPr>
          <w:rFonts w:ascii="Times New Roman" w:hAnsi="Times New Roman" w:cs="Times New Roman"/>
          <w:sz w:val="28"/>
          <w:szCs w:val="28"/>
          <w:lang w:val="en-US" w:eastAsia="en-US"/>
        </w:rPr>
        <w:lastRenderedPageBreak/>
        <w:t xml:space="preserve">phối hợp đã góp phần giúp các bên nâng cao chất lượng, hiệu lực, hiệu quả hoạt động theo chức năng, nhiệm vụ của mỗi cơ quan </w:t>
      </w:r>
      <w:r w:rsidRPr="00982FDA">
        <w:rPr>
          <w:rFonts w:ascii="Times New Roman" w:hAnsi="Times New Roman" w:cs="Times New Roman"/>
          <w:sz w:val="28"/>
          <w:szCs w:val="28"/>
          <w:bdr w:val="none" w:sz="0" w:space="0" w:color="auto" w:frame="1"/>
        </w:rPr>
        <w:t>trên cơ sở đảm bảo các nguyên tắc cơ bản, đáp ứng yêu cầu sự lãnh đạo, chỉ đạo tập trung thống nhất của Thường trực Tỉnh ủy, Ban Thường vụ Tỉnh ủy.</w:t>
      </w:r>
    </w:p>
    <w:p w:rsidR="000B7986" w:rsidRPr="00982FDA" w:rsidRDefault="000B7986" w:rsidP="000B7986">
      <w:pPr>
        <w:pStyle w:val="BodyText"/>
        <w:shd w:val="clear" w:color="auto" w:fill="auto"/>
        <w:spacing w:before="40" w:after="0" w:line="240" w:lineRule="auto"/>
        <w:ind w:firstLine="567"/>
        <w:rPr>
          <w:rFonts w:ascii="Times New Roman" w:hAnsi="Times New Roman"/>
          <w:sz w:val="28"/>
          <w:szCs w:val="28"/>
        </w:rPr>
      </w:pPr>
      <w:r w:rsidRPr="00982FDA">
        <w:rPr>
          <w:rStyle w:val="BodyTextChar1"/>
          <w:sz w:val="28"/>
          <w:szCs w:val="28"/>
        </w:rPr>
        <w:t xml:space="preserve">6. </w:t>
      </w:r>
      <w:r w:rsidRPr="00982FDA">
        <w:rPr>
          <w:rStyle w:val="Heading1"/>
          <w:sz w:val="28"/>
          <w:szCs w:val="28"/>
        </w:rPr>
        <w:t>Đánh giá nhận xét chung</w:t>
      </w:r>
    </w:p>
    <w:p w:rsidR="000B7986" w:rsidRPr="00982FDA" w:rsidRDefault="000B7986" w:rsidP="000B7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9498"/>
          <w:tab w:val="left" w:pos="10080"/>
          <w:tab w:val="left" w:pos="10800"/>
          <w:tab w:val="left" w:pos="11520"/>
          <w:tab w:val="left" w:pos="12240"/>
          <w:tab w:val="left" w:pos="12960"/>
          <w:tab w:val="left" w:pos="13680"/>
          <w:tab w:val="left" w:pos="14400"/>
        </w:tabs>
        <w:spacing w:before="40"/>
        <w:ind w:firstLine="567"/>
        <w:jc w:val="both"/>
        <w:rPr>
          <w:rFonts w:ascii="Times New Roman" w:hAnsi="Times New Roman" w:cs="Times New Roman"/>
          <w:bCs/>
          <w:color w:val="auto"/>
          <w:spacing w:val="-2"/>
          <w:sz w:val="28"/>
          <w:szCs w:val="28"/>
        </w:rPr>
      </w:pPr>
      <w:r w:rsidRPr="00982FDA">
        <w:rPr>
          <w:rFonts w:ascii="Times New Roman" w:hAnsi="Times New Roman" w:cs="Times New Roman"/>
          <w:bCs/>
          <w:color w:val="auto"/>
          <w:sz w:val="28"/>
          <w:szCs w:val="28"/>
          <w:lang w:val="en-US"/>
        </w:rPr>
        <w:t xml:space="preserve">(1) Về công tác thanh tra: </w:t>
      </w:r>
      <w:r w:rsidRPr="00982FDA">
        <w:rPr>
          <w:rFonts w:ascii="Times New Roman" w:hAnsi="Times New Roman" w:cs="Times New Roman"/>
          <w:bCs/>
          <w:sz w:val="28"/>
          <w:szCs w:val="28"/>
        </w:rPr>
        <w:t xml:space="preserve">trong </w:t>
      </w:r>
      <w:r w:rsidRPr="00982FDA">
        <w:rPr>
          <w:rFonts w:ascii="Times New Roman" w:hAnsi="Times New Roman" w:cs="Times New Roman"/>
          <w:bCs/>
          <w:sz w:val="28"/>
          <w:szCs w:val="28"/>
          <w:lang w:val="en-US"/>
        </w:rPr>
        <w:t>6 tháng đầu năm</w:t>
      </w:r>
      <w:r w:rsidRPr="00982FDA">
        <w:rPr>
          <w:rFonts w:ascii="Times New Roman" w:hAnsi="Times New Roman" w:cs="Times New Roman"/>
          <w:bCs/>
          <w:sz w:val="28"/>
          <w:szCs w:val="28"/>
        </w:rPr>
        <w:t xml:space="preserve">, các cơ quan Thanh tra đã </w:t>
      </w:r>
      <w:r w:rsidRPr="00982FDA">
        <w:rPr>
          <w:rFonts w:ascii="Times New Roman" w:hAnsi="Times New Roman" w:cs="Times New Roman"/>
          <w:bCs/>
          <w:sz w:val="28"/>
          <w:szCs w:val="28"/>
          <w:lang w:val="en-US"/>
        </w:rPr>
        <w:t xml:space="preserve">chủ động </w:t>
      </w:r>
      <w:r w:rsidRPr="00982FDA">
        <w:rPr>
          <w:rFonts w:ascii="Times New Roman" w:hAnsi="Times New Roman" w:cs="Times New Roman"/>
          <w:bCs/>
          <w:sz w:val="28"/>
          <w:szCs w:val="28"/>
        </w:rPr>
        <w:t>xây dựng kế hoạch thanh tra</w:t>
      </w:r>
      <w:r w:rsidRPr="00982FDA">
        <w:rPr>
          <w:rFonts w:ascii="Times New Roman" w:hAnsi="Times New Roman" w:cs="Times New Roman"/>
          <w:bCs/>
          <w:sz w:val="28"/>
          <w:szCs w:val="28"/>
          <w:lang w:val="en-US"/>
        </w:rPr>
        <w:t xml:space="preserve"> theo đúng định hướng chương trình thanh tra, kế hoạch thanh tra của Thanh tra Chính phủ</w:t>
      </w:r>
      <w:r w:rsidRPr="00982FDA">
        <w:rPr>
          <w:rFonts w:ascii="Times New Roman" w:hAnsi="Times New Roman" w:cs="Times New Roman"/>
          <w:bCs/>
          <w:sz w:val="28"/>
          <w:szCs w:val="28"/>
        </w:rPr>
        <w:t>,</w:t>
      </w:r>
      <w:r w:rsidRPr="00982FDA">
        <w:rPr>
          <w:rFonts w:ascii="Times New Roman" w:hAnsi="Times New Roman" w:cs="Times New Roman"/>
          <w:bCs/>
          <w:sz w:val="28"/>
          <w:szCs w:val="28"/>
          <w:lang w:val="en-US"/>
        </w:rPr>
        <w:t xml:space="preserve"> đến nay toàn ngành đã triển khai 12/39 cuộc thanh tra hành chính theo kế hoạch đầu năm, đạt 31% và 12 cuộc thanh tra đột xuất; kịp thời rà soát, xử lý, khắc phục chồng chéo giữa các cơ quan Thanh tra theo </w:t>
      </w:r>
      <w:r w:rsidRPr="00982FDA">
        <w:rPr>
          <w:rFonts w:ascii="Times New Roman" w:hAnsi="Times New Roman" w:cs="Times New Roman"/>
          <w:bCs/>
          <w:color w:val="000000" w:themeColor="text1"/>
          <w:sz w:val="28"/>
          <w:szCs w:val="28"/>
        </w:rPr>
        <w:t xml:space="preserve">Chỉ thị số 20/CT-TTg của Thủ tướng Chính phủ không xảy ra việc thanh tra, kiểm tra quá 01 lần/năm đối với 01 doanh nghiệp. </w:t>
      </w:r>
      <w:r w:rsidRPr="00982FDA">
        <w:rPr>
          <w:rFonts w:ascii="Times New Roman" w:hAnsi="Times New Roman" w:cs="Times New Roman"/>
          <w:bCs/>
          <w:spacing w:val="-2"/>
          <w:sz w:val="28"/>
          <w:szCs w:val="28"/>
        </w:rPr>
        <w:t>Công tác giám sát hoạt động đoàn thanh tra, đôn đốc xử lý sau thanh tra được chú trọng</w:t>
      </w:r>
      <w:r w:rsidRPr="00982FDA">
        <w:rPr>
          <w:rFonts w:ascii="Times New Roman" w:hAnsi="Times New Roman" w:cs="Times New Roman"/>
          <w:bCs/>
          <w:spacing w:val="-2"/>
          <w:sz w:val="28"/>
          <w:szCs w:val="28"/>
          <w:lang w:val="en-US"/>
        </w:rPr>
        <w:t xml:space="preserve"> </w:t>
      </w:r>
      <w:r w:rsidRPr="00982FDA">
        <w:rPr>
          <w:rFonts w:ascii="Times New Roman" w:hAnsi="Times New Roman" w:cs="Times New Roman"/>
          <w:bCs/>
          <w:color w:val="auto"/>
          <w:spacing w:val="-2"/>
          <w:sz w:val="28"/>
          <w:szCs w:val="28"/>
          <w:lang w:val="en-US"/>
        </w:rPr>
        <w:t>có chuyển biến rõ nét</w:t>
      </w:r>
      <w:r w:rsidRPr="00982FDA">
        <w:rPr>
          <w:rFonts w:ascii="Times New Roman" w:hAnsi="Times New Roman" w:cs="Times New Roman"/>
          <w:bCs/>
          <w:color w:val="auto"/>
          <w:spacing w:val="-2"/>
          <w:sz w:val="28"/>
          <w:szCs w:val="28"/>
        </w:rPr>
        <w:t>.</w:t>
      </w:r>
    </w:p>
    <w:p w:rsidR="000B7986" w:rsidRPr="00982FDA" w:rsidRDefault="000B7986" w:rsidP="000B79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9498"/>
          <w:tab w:val="left" w:pos="10080"/>
          <w:tab w:val="left" w:pos="10800"/>
          <w:tab w:val="left" w:pos="11520"/>
          <w:tab w:val="left" w:pos="12240"/>
          <w:tab w:val="left" w:pos="12960"/>
          <w:tab w:val="left" w:pos="13680"/>
          <w:tab w:val="left" w:pos="14400"/>
        </w:tabs>
        <w:spacing w:before="40"/>
        <w:ind w:firstLine="567"/>
        <w:jc w:val="both"/>
        <w:rPr>
          <w:rFonts w:ascii="Times New Roman" w:hAnsi="Times New Roman" w:cs="Times New Roman"/>
          <w:color w:val="auto"/>
          <w:spacing w:val="-6"/>
          <w:sz w:val="28"/>
          <w:szCs w:val="28"/>
          <w:lang w:val="de-DE"/>
        </w:rPr>
      </w:pPr>
      <w:r w:rsidRPr="00982FDA">
        <w:rPr>
          <w:rFonts w:ascii="Times New Roman" w:hAnsi="Times New Roman" w:cs="Times New Roman"/>
          <w:color w:val="auto"/>
          <w:spacing w:val="-6"/>
          <w:sz w:val="28"/>
          <w:szCs w:val="28"/>
          <w:lang w:val="de-DE"/>
        </w:rPr>
        <w:t xml:space="preserve">Tuy nhiên, dự thảo kế luận thanh tra còn nội dung chưa đạt yêu cầu; tại cấp huyện vẫn còn một số kết luận thanh tra </w:t>
      </w:r>
      <w:r w:rsidRPr="00982FDA">
        <w:rPr>
          <w:rFonts w:ascii="Times New Roman" w:hAnsi="Times New Roman" w:cs="Times New Roman"/>
          <w:color w:val="auto"/>
          <w:spacing w:val="-6"/>
          <w:sz w:val="28"/>
          <w:szCs w:val="28"/>
          <w:lang w:val="en-US"/>
        </w:rPr>
        <w:t xml:space="preserve">chưa đúng mẫu tại Thông tư số 06/2021/TT-TTCP; nội dung kết luận dàn trải, chưa xác định được trọng tâm, trọng điểm theo phạm vi kế hoạch thanh tra được phê duyệt; chưa xác định đầy đủ trách nhiệm của các cá nhân, tổ chức; chưa có đánh giá nguyên nhân khách quan, chủ quan, tính chất, mức độ của các thiếu sót, sai phạm; áp dụng, viện dẫn văn bản đã hết hiệu lực. </w:t>
      </w:r>
    </w:p>
    <w:p w:rsidR="000B7986" w:rsidRPr="00982FDA" w:rsidRDefault="000B7986" w:rsidP="000B7986">
      <w:pPr>
        <w:pStyle w:val="BodyTextIndent"/>
        <w:spacing w:before="40" w:after="0"/>
        <w:ind w:left="0" w:firstLine="567"/>
        <w:jc w:val="both"/>
        <w:rPr>
          <w:rFonts w:ascii="Times New Roman" w:hAnsi="Times New Roman" w:cs="Times New Roman"/>
          <w:bCs/>
          <w:spacing w:val="-2"/>
          <w:sz w:val="28"/>
          <w:szCs w:val="28"/>
          <w:lang w:val="en-US"/>
        </w:rPr>
      </w:pPr>
      <w:r w:rsidRPr="00982FDA">
        <w:rPr>
          <w:rStyle w:val="BodyTextChar1"/>
          <w:color w:val="auto"/>
          <w:sz w:val="28"/>
          <w:szCs w:val="28"/>
          <w:lang w:val="en-US"/>
        </w:rPr>
        <w:t xml:space="preserve">(2) </w:t>
      </w:r>
      <w:r w:rsidRPr="00982FDA">
        <w:rPr>
          <w:rStyle w:val="BodyTextChar1"/>
          <w:color w:val="auto"/>
          <w:sz w:val="28"/>
          <w:szCs w:val="28"/>
        </w:rPr>
        <w:t xml:space="preserve">Về công tác </w:t>
      </w:r>
      <w:r w:rsidRPr="00982FDA">
        <w:rPr>
          <w:rStyle w:val="BodyTextChar1"/>
          <w:color w:val="auto"/>
          <w:sz w:val="28"/>
          <w:szCs w:val="28"/>
          <w:lang w:val="en-US"/>
        </w:rPr>
        <w:t>TCD</w:t>
      </w:r>
      <w:r w:rsidRPr="00982FDA">
        <w:rPr>
          <w:rStyle w:val="BodyTextChar1"/>
          <w:color w:val="auto"/>
          <w:sz w:val="28"/>
          <w:szCs w:val="28"/>
        </w:rPr>
        <w:t xml:space="preserve">, giải quyết </w:t>
      </w:r>
      <w:r w:rsidRPr="00982FDA">
        <w:rPr>
          <w:rStyle w:val="BodyTextChar1"/>
          <w:color w:val="auto"/>
          <w:sz w:val="28"/>
          <w:szCs w:val="28"/>
          <w:lang w:val="en-US"/>
        </w:rPr>
        <w:t>KNTC</w:t>
      </w:r>
      <w:r w:rsidRPr="00982FDA">
        <w:rPr>
          <w:rStyle w:val="BodyTextChar1"/>
          <w:color w:val="auto"/>
          <w:sz w:val="28"/>
          <w:szCs w:val="28"/>
        </w:rPr>
        <w:t xml:space="preserve">: </w:t>
      </w:r>
      <w:r w:rsidRPr="00982FDA">
        <w:rPr>
          <w:rFonts w:ascii="Times New Roman" w:hAnsi="Times New Roman" w:cs="Times New Roman"/>
          <w:sz w:val="28"/>
          <w:szCs w:val="28"/>
        </w:rPr>
        <w:t xml:space="preserve">tình hình </w:t>
      </w:r>
      <w:r w:rsidRPr="00982FDA">
        <w:rPr>
          <w:rStyle w:val="BodyTextChar1"/>
          <w:color w:val="auto"/>
          <w:sz w:val="28"/>
          <w:szCs w:val="28"/>
          <w:lang w:val="en-US"/>
        </w:rPr>
        <w:t>KNTC</w:t>
      </w:r>
      <w:r w:rsidRPr="00982FDA">
        <w:rPr>
          <w:rFonts w:ascii="Times New Roman" w:hAnsi="Times New Roman" w:cs="Times New Roman"/>
          <w:sz w:val="28"/>
          <w:szCs w:val="28"/>
          <w:lang w:val="nl-NL"/>
        </w:rPr>
        <w:t>, phản ánh, kiến nghị của công dân trong 6 tháng đầu năm đã giảm so với cùng kỳ, cụ thể: số đơn thư tiếp nhận giảm 03%; đoàn đông người giảm 80%</w:t>
      </w:r>
      <w:r w:rsidRPr="00982FDA">
        <w:rPr>
          <w:rFonts w:ascii="Times New Roman" w:hAnsi="Times New Roman" w:cs="Times New Roman"/>
          <w:sz w:val="28"/>
          <w:szCs w:val="28"/>
          <w:lang w:val="en-US"/>
        </w:rPr>
        <w:t xml:space="preserve">; đơn tố cáo giảm 50%; </w:t>
      </w:r>
      <w:r w:rsidRPr="00982FDA">
        <w:rPr>
          <w:rFonts w:ascii="Times New Roman" w:hAnsi="Times New Roman" w:cs="Times New Roman"/>
          <w:sz w:val="28"/>
          <w:szCs w:val="28"/>
          <w:lang w:val="nl-NL"/>
        </w:rPr>
        <w:t>ý thức, trách nhiệm của các cơ quan hành chính đã quan tâm đến việc ban hành quyết định hành chính, bảo đảm chặt chẽ, phù hợp quy định pháp luật</w:t>
      </w:r>
      <w:r w:rsidRPr="00982FDA">
        <w:rPr>
          <w:rFonts w:ascii="Times New Roman" w:hAnsi="Times New Roman" w:cs="Times New Roman"/>
          <w:sz w:val="28"/>
          <w:szCs w:val="28"/>
          <w:lang w:val="en-US"/>
        </w:rPr>
        <w:t xml:space="preserve">, kịp thời hướng dẫn, giải đáp ngay từ cơ sở và </w:t>
      </w:r>
      <w:r w:rsidRPr="00982FDA">
        <w:rPr>
          <w:rFonts w:ascii="Times New Roman" w:hAnsi="Times New Roman" w:cs="Times New Roman"/>
          <w:sz w:val="28"/>
          <w:szCs w:val="28"/>
          <w:lang w:val="nl-NL"/>
        </w:rPr>
        <w:t xml:space="preserve">việc lồng ghép việc thực hiện công tác TCD, giải quyết </w:t>
      </w:r>
      <w:r w:rsidRPr="00982FDA">
        <w:rPr>
          <w:rStyle w:val="BodyTextChar1"/>
          <w:color w:val="auto"/>
          <w:sz w:val="28"/>
          <w:szCs w:val="28"/>
          <w:lang w:val="en-US"/>
        </w:rPr>
        <w:t>KNTC</w:t>
      </w:r>
      <w:r w:rsidRPr="00982FDA">
        <w:rPr>
          <w:rFonts w:ascii="Times New Roman" w:hAnsi="Times New Roman" w:cs="Times New Roman"/>
          <w:sz w:val="28"/>
          <w:szCs w:val="28"/>
          <w:lang w:val="nl-NL"/>
        </w:rPr>
        <w:t xml:space="preserve"> với đánh giá xếp loại mức độ hoàn thành nhiệm vụ của cơ quan, đơn vị, đảng viên, công chức cuối năm đã góp phần nâng cao ý thức trách nhiệm tiếp công dân của Thủ trưởng các cấp việc TCD định kỳ, đến nay, không còn trường hợp thủ trưởng ủy quyền cho cấp phó, phòng chuyên môn tiếp dân định kỳ</w:t>
      </w:r>
      <w:r w:rsidRPr="00982FDA">
        <w:rPr>
          <w:rFonts w:ascii="Times New Roman" w:hAnsi="Times New Roman" w:cs="Times New Roman"/>
          <w:bCs/>
          <w:spacing w:val="-2"/>
          <w:sz w:val="28"/>
          <w:szCs w:val="28"/>
          <w:lang w:val="en-US"/>
        </w:rPr>
        <w:t>; việc cung cấp thông tin cơ bản đảm bảo theo yêu cầu của Công văn số 146/TTr-VP, ngày 24/3/2022 về việc báo cáo việc thực hiện Đề án “Nâng cao chất lượng công tác tiếp công dân, gắn với thực hiện Cơ sở dữ liệu Quốc gia về tiếp công dân, giải quyết khiếu nại, tố cáo giai đoạn 2021-2025”.</w:t>
      </w:r>
    </w:p>
    <w:p w:rsidR="000B7986" w:rsidRPr="00982FDA" w:rsidRDefault="000B7986" w:rsidP="000B7986">
      <w:pPr>
        <w:pStyle w:val="BodyTextIndent"/>
        <w:spacing w:before="40" w:after="0"/>
        <w:ind w:left="0" w:firstLine="567"/>
        <w:jc w:val="both"/>
        <w:rPr>
          <w:rFonts w:ascii="Times New Roman" w:hAnsi="Times New Roman" w:cs="Times New Roman"/>
          <w:sz w:val="28"/>
          <w:szCs w:val="28"/>
          <w:lang w:val="de-DE"/>
        </w:rPr>
      </w:pPr>
      <w:r w:rsidRPr="00982FDA">
        <w:rPr>
          <w:rFonts w:ascii="Times New Roman" w:hAnsi="Times New Roman" w:cs="Times New Roman"/>
          <w:spacing w:val="-6"/>
          <w:sz w:val="28"/>
          <w:szCs w:val="28"/>
        </w:rPr>
        <w:t xml:space="preserve">Bên cạnh những mặt làm được cũng còn một số hạn chế: việc </w:t>
      </w:r>
      <w:r w:rsidRPr="00982FDA">
        <w:rPr>
          <w:rFonts w:ascii="Times New Roman" w:hAnsi="Times New Roman" w:cs="Times New Roman"/>
          <w:spacing w:val="-6"/>
          <w:sz w:val="28"/>
          <w:szCs w:val="28"/>
          <w:lang w:val="en-US"/>
        </w:rPr>
        <w:t>TCD</w:t>
      </w:r>
      <w:r w:rsidRPr="00982FDA">
        <w:rPr>
          <w:rFonts w:ascii="Times New Roman" w:hAnsi="Times New Roman" w:cs="Times New Roman"/>
          <w:spacing w:val="-6"/>
          <w:sz w:val="28"/>
          <w:szCs w:val="28"/>
        </w:rPr>
        <w:t xml:space="preserve">, nhất là tiếp định kỳ của người có thẩm quyền của một số nơi chưa thật sự gắn với việc giải quyết </w:t>
      </w:r>
      <w:r w:rsidRPr="00982FDA">
        <w:rPr>
          <w:rStyle w:val="BodyTextChar1"/>
          <w:color w:val="auto"/>
          <w:sz w:val="28"/>
          <w:szCs w:val="28"/>
          <w:lang w:val="en-US"/>
        </w:rPr>
        <w:t>KNTC</w:t>
      </w:r>
      <w:r w:rsidRPr="00982FDA">
        <w:rPr>
          <w:rFonts w:ascii="Times New Roman" w:hAnsi="Times New Roman" w:cs="Times New Roman"/>
          <w:spacing w:val="-6"/>
          <w:sz w:val="28"/>
          <w:szCs w:val="28"/>
        </w:rPr>
        <w:t xml:space="preserve">; đội ngũ công chức làm công tác </w:t>
      </w:r>
      <w:r w:rsidRPr="00982FDA">
        <w:rPr>
          <w:rFonts w:ascii="Times New Roman" w:hAnsi="Times New Roman" w:cs="Times New Roman"/>
          <w:spacing w:val="-6"/>
          <w:sz w:val="28"/>
          <w:szCs w:val="28"/>
          <w:lang w:val="en-US"/>
        </w:rPr>
        <w:t>TCD</w:t>
      </w:r>
      <w:r w:rsidRPr="00982FDA">
        <w:rPr>
          <w:rFonts w:ascii="Times New Roman" w:hAnsi="Times New Roman" w:cs="Times New Roman"/>
          <w:spacing w:val="-6"/>
          <w:sz w:val="28"/>
          <w:szCs w:val="28"/>
        </w:rPr>
        <w:t xml:space="preserve">, giải quyết </w:t>
      </w:r>
      <w:r w:rsidRPr="00982FDA">
        <w:rPr>
          <w:rStyle w:val="BodyTextChar1"/>
          <w:color w:val="auto"/>
          <w:sz w:val="28"/>
          <w:szCs w:val="28"/>
          <w:lang w:val="en-US"/>
        </w:rPr>
        <w:t>KNTC</w:t>
      </w:r>
      <w:r w:rsidRPr="00982FDA">
        <w:rPr>
          <w:rFonts w:ascii="Times New Roman" w:hAnsi="Times New Roman" w:cs="Times New Roman"/>
          <w:spacing w:val="-6"/>
          <w:sz w:val="28"/>
          <w:szCs w:val="28"/>
        </w:rPr>
        <w:t xml:space="preserve"> ở cấp xã chủ yếu là kiêm nhiệm, một số vị trí thuộc nhóm phải chuyển đổi vị trí công tác định kỳ, công chức thay thế cần thời gian tiếp cận công việc nên hiệu quả chưa cao</w:t>
      </w:r>
      <w:r w:rsidRPr="00982FDA">
        <w:rPr>
          <w:rFonts w:ascii="Times New Roman" w:hAnsi="Times New Roman" w:cs="Times New Roman"/>
          <w:iCs/>
          <w:sz w:val="28"/>
          <w:szCs w:val="28"/>
          <w:lang w:val="en-US"/>
        </w:rPr>
        <w:t>; tại một số đơn vị khi xây dựng lịch tiếp công dân định của thủ trưởng có nội dung ủy quyền cho cấp phó hoặc trưởng phòng tiếp trong trường hợp không thể TCD theo lịch là chưa đúng theo quy định</w:t>
      </w:r>
      <w:r w:rsidRPr="00982FDA">
        <w:rPr>
          <w:rStyle w:val="FootnoteReference"/>
          <w:rFonts w:ascii="Times New Roman" w:hAnsi="Times New Roman" w:cs="Times New Roman"/>
          <w:iCs/>
          <w:sz w:val="28"/>
          <w:szCs w:val="28"/>
          <w:lang w:val="en-US"/>
        </w:rPr>
        <w:footnoteReference w:id="21"/>
      </w:r>
      <w:r w:rsidRPr="00982FDA">
        <w:rPr>
          <w:rFonts w:ascii="Times New Roman" w:hAnsi="Times New Roman" w:cs="Times New Roman"/>
          <w:iCs/>
          <w:sz w:val="28"/>
          <w:szCs w:val="28"/>
          <w:lang w:val="en-US"/>
        </w:rPr>
        <w:t xml:space="preserve">, đã liên hệ, hướng dẫn trực tiếp; số đơn khiếu nại quyết </w:t>
      </w:r>
      <w:r w:rsidRPr="00982FDA">
        <w:rPr>
          <w:rFonts w:ascii="Times New Roman" w:hAnsi="Times New Roman" w:cs="Times New Roman"/>
          <w:iCs/>
          <w:sz w:val="28"/>
          <w:szCs w:val="28"/>
          <w:lang w:val="en-US"/>
        </w:rPr>
        <w:lastRenderedPageBreak/>
        <w:t>địn</w:t>
      </w:r>
      <w:r w:rsidR="007277E9">
        <w:rPr>
          <w:rFonts w:ascii="Times New Roman" w:hAnsi="Times New Roman" w:cs="Times New Roman"/>
          <w:iCs/>
          <w:sz w:val="28"/>
          <w:szCs w:val="28"/>
          <w:lang w:val="en-US"/>
        </w:rPr>
        <w:t>h hành chính tăng 145% so với cù</w:t>
      </w:r>
      <w:r w:rsidRPr="00982FDA">
        <w:rPr>
          <w:rFonts w:ascii="Times New Roman" w:hAnsi="Times New Roman" w:cs="Times New Roman"/>
          <w:iCs/>
          <w:sz w:val="28"/>
          <w:szCs w:val="28"/>
          <w:lang w:val="en-US"/>
        </w:rPr>
        <w:t>ng kỳ; vẫn còn trường hợp giải quyết quá hạn (chiếm tỷ lệ 15%</w:t>
      </w:r>
      <w:r w:rsidRPr="00982FDA">
        <w:rPr>
          <w:rStyle w:val="FootnoteReference"/>
          <w:rFonts w:ascii="Times New Roman" w:hAnsi="Times New Roman" w:cs="Times New Roman"/>
          <w:iCs/>
          <w:sz w:val="28"/>
          <w:szCs w:val="28"/>
          <w:lang w:val="en-US"/>
        </w:rPr>
        <w:footnoteReference w:id="22"/>
      </w:r>
      <w:r w:rsidRPr="00982FDA">
        <w:rPr>
          <w:rFonts w:ascii="Times New Roman" w:hAnsi="Times New Roman" w:cs="Times New Roman"/>
          <w:iCs/>
          <w:sz w:val="28"/>
          <w:szCs w:val="28"/>
          <w:lang w:val="en-US"/>
        </w:rPr>
        <w:t>)</w:t>
      </w:r>
      <w:r w:rsidRPr="00982FDA">
        <w:rPr>
          <w:rFonts w:ascii="Times New Roman" w:hAnsi="Times New Roman" w:cs="Times New Roman"/>
          <w:iCs/>
          <w:sz w:val="28"/>
          <w:szCs w:val="28"/>
          <w:lang w:val="nb-NO"/>
        </w:rPr>
        <w:t xml:space="preserve">, nguyên nhân: </w:t>
      </w:r>
      <w:r w:rsidRPr="00982FDA">
        <w:rPr>
          <w:rFonts w:ascii="Times New Roman" w:hAnsi="Times New Roman" w:cs="Times New Roman"/>
          <w:iCs/>
          <w:sz w:val="28"/>
          <w:szCs w:val="28"/>
          <w:lang w:val="nl-NL"/>
        </w:rPr>
        <w:t xml:space="preserve">người dân liên quan đến một số dự án phải thu hồi đất khiếu nại chính sách, </w:t>
      </w:r>
      <w:r w:rsidRPr="00982FDA">
        <w:rPr>
          <w:rFonts w:ascii="Times New Roman" w:hAnsi="Times New Roman" w:cs="Times New Roman"/>
          <w:bCs/>
          <w:iCs/>
          <w:sz w:val="28"/>
          <w:szCs w:val="28"/>
          <w:lang w:val="de-DE"/>
        </w:rPr>
        <w:t>phương án bồi thường, hỗ trợ các dự án trên địa bàn tỉnh</w:t>
      </w:r>
      <w:r w:rsidRPr="00982FDA">
        <w:rPr>
          <w:rStyle w:val="FootnoteReference"/>
          <w:rFonts w:ascii="Times New Roman" w:hAnsi="Times New Roman" w:cs="Times New Roman"/>
          <w:bCs/>
          <w:iCs/>
          <w:sz w:val="28"/>
          <w:szCs w:val="28"/>
          <w:lang w:val="de-DE"/>
        </w:rPr>
        <w:footnoteReference w:id="23"/>
      </w:r>
      <w:r w:rsidRPr="00982FDA">
        <w:rPr>
          <w:rFonts w:ascii="Times New Roman" w:hAnsi="Times New Roman" w:cs="Times New Roman"/>
          <w:bCs/>
          <w:iCs/>
          <w:sz w:val="28"/>
          <w:szCs w:val="28"/>
          <w:lang w:val="de-DE"/>
        </w:rPr>
        <w:t>;</w:t>
      </w:r>
      <w:r w:rsidR="00764D6D">
        <w:rPr>
          <w:rFonts w:ascii="Times New Roman" w:hAnsi="Times New Roman" w:cs="Times New Roman"/>
          <w:bCs/>
          <w:iCs/>
          <w:sz w:val="28"/>
          <w:szCs w:val="28"/>
          <w:lang w:val="de-DE"/>
        </w:rPr>
        <w:t xml:space="preserve"> </w:t>
      </w:r>
      <w:r w:rsidRPr="00982FDA">
        <w:rPr>
          <w:rFonts w:ascii="Times New Roman" w:hAnsi="Times New Roman" w:cs="Times New Roman"/>
          <w:iCs/>
          <w:sz w:val="28"/>
          <w:szCs w:val="28"/>
          <w:lang w:val="nb-NO"/>
        </w:rPr>
        <w:t>các các vụ việc có tính chất phức tạp, liên quan đến đất đai, có tính lịch sử, cần xác minh, thẩm tra nhiều lần; người đứng đầu một số địa phương, đơn vị chưa thật sự quan tâm sâu sát, chưa quyết liệt trong lãnh đạo, chỉ đạo; ý thức trách nhiệm của công chức tham mưu chưa cao</w:t>
      </w:r>
      <w:r w:rsidRPr="00982FDA">
        <w:rPr>
          <w:rFonts w:ascii="Times New Roman" w:hAnsi="Times New Roman" w:cs="Times New Roman"/>
          <w:sz w:val="28"/>
          <w:szCs w:val="28"/>
        </w:rPr>
        <w:t>; t</w:t>
      </w:r>
      <w:r w:rsidRPr="00982FDA">
        <w:rPr>
          <w:rFonts w:ascii="Times New Roman" w:hAnsi="Times New Roman" w:cs="Times New Roman"/>
          <w:sz w:val="28"/>
          <w:szCs w:val="28"/>
          <w:lang w:val="nl-NL"/>
        </w:rPr>
        <w:t xml:space="preserve">ỷ lệ thi hành xong các </w:t>
      </w:r>
      <w:r w:rsidRPr="00982FDA">
        <w:rPr>
          <w:rFonts w:ascii="Times New Roman" w:hAnsi="Times New Roman" w:cs="Times New Roman"/>
          <w:sz w:val="28"/>
          <w:szCs w:val="28"/>
        </w:rPr>
        <w:t>quyết định</w:t>
      </w:r>
      <w:r w:rsidRPr="00982FDA">
        <w:rPr>
          <w:rFonts w:ascii="Times New Roman" w:hAnsi="Times New Roman" w:cs="Times New Roman"/>
          <w:sz w:val="28"/>
          <w:szCs w:val="28"/>
          <w:lang w:val="en-US"/>
        </w:rPr>
        <w:t xml:space="preserve"> </w:t>
      </w:r>
      <w:r w:rsidRPr="00982FDA">
        <w:rPr>
          <w:rFonts w:ascii="Times New Roman" w:hAnsi="Times New Roman" w:cs="Times New Roman"/>
          <w:sz w:val="28"/>
          <w:szCs w:val="28"/>
        </w:rPr>
        <w:t>giải quyết khiếu nại có hiệu lực pháp luật của Chủ tịch UBND tỉnh</w:t>
      </w:r>
      <w:r w:rsidRPr="00982FDA">
        <w:rPr>
          <w:rFonts w:ascii="Times New Roman" w:hAnsi="Times New Roman" w:cs="Times New Roman"/>
          <w:sz w:val="28"/>
          <w:szCs w:val="28"/>
          <w:lang w:val="en-US"/>
        </w:rPr>
        <w:t xml:space="preserve"> tiếp tục đạt kết quả tích cực, có nhiều chuyển biến nhưng tỷ lệ chưa đạt kế hoạch đề ra</w:t>
      </w:r>
      <w:r w:rsidRPr="00982FDA">
        <w:rPr>
          <w:rFonts w:ascii="Times New Roman" w:hAnsi="Times New Roman" w:cs="Times New Roman"/>
          <w:sz w:val="28"/>
          <w:szCs w:val="28"/>
          <w:vertAlign w:val="superscript"/>
          <w:lang w:val="en-US"/>
        </w:rPr>
        <w:footnoteReference w:id="24"/>
      </w:r>
      <w:r w:rsidRPr="00982FDA">
        <w:rPr>
          <w:rFonts w:ascii="Times New Roman" w:hAnsi="Times New Roman" w:cs="Times New Roman"/>
          <w:sz w:val="28"/>
          <w:szCs w:val="28"/>
          <w:lang w:val="de-DE"/>
        </w:rPr>
        <w:t>.</w:t>
      </w:r>
    </w:p>
    <w:p w:rsidR="000B7986" w:rsidRPr="00982FDA" w:rsidRDefault="000B7986" w:rsidP="000B7986">
      <w:pPr>
        <w:pStyle w:val="BodyTextIndent"/>
        <w:spacing w:before="40" w:after="0"/>
        <w:ind w:left="0" w:firstLine="567"/>
        <w:jc w:val="both"/>
        <w:rPr>
          <w:rFonts w:ascii="Times New Roman" w:hAnsi="Times New Roman" w:cs="Times New Roman"/>
          <w:sz w:val="28"/>
          <w:szCs w:val="28"/>
        </w:rPr>
      </w:pPr>
      <w:r w:rsidRPr="00982FDA">
        <w:rPr>
          <w:rFonts w:ascii="Times New Roman" w:hAnsi="Times New Roman" w:cs="Times New Roman"/>
          <w:sz w:val="28"/>
          <w:szCs w:val="28"/>
          <w:lang w:val="de-DE"/>
        </w:rPr>
        <w:t>Số liệu báo cáo ở một vài đơn vị chưa chặt chẽ; việc thực hiện chế độ thông tin, báo cáo, đánh giá của một số địa phương, đơn vị chưa phản ánh đúng thực tế.</w:t>
      </w:r>
    </w:p>
    <w:p w:rsidR="000B7986" w:rsidRPr="00982FDA" w:rsidRDefault="000B7986" w:rsidP="000B7986">
      <w:pPr>
        <w:spacing w:before="40"/>
        <w:ind w:firstLine="567"/>
        <w:jc w:val="both"/>
        <w:rPr>
          <w:rFonts w:ascii="Times New Roman" w:hAnsi="Times New Roman" w:cs="Times New Roman"/>
          <w:bCs/>
          <w:color w:val="auto"/>
          <w:sz w:val="28"/>
          <w:szCs w:val="28"/>
          <w:lang w:val="en-US"/>
        </w:rPr>
      </w:pPr>
      <w:r w:rsidRPr="00982FDA">
        <w:rPr>
          <w:rStyle w:val="BodyTextChar1"/>
          <w:color w:val="auto"/>
          <w:sz w:val="28"/>
          <w:szCs w:val="28"/>
          <w:lang w:val="en-US"/>
        </w:rPr>
        <w:t xml:space="preserve">(3) </w:t>
      </w:r>
      <w:r w:rsidRPr="00982FDA">
        <w:rPr>
          <w:rStyle w:val="BodyTextChar1"/>
          <w:color w:val="auto"/>
          <w:sz w:val="28"/>
          <w:szCs w:val="28"/>
        </w:rPr>
        <w:t xml:space="preserve">Công tác </w:t>
      </w:r>
      <w:r w:rsidRPr="00982FDA">
        <w:rPr>
          <w:rStyle w:val="BodyTextChar1"/>
          <w:color w:val="auto"/>
          <w:sz w:val="28"/>
          <w:szCs w:val="28"/>
          <w:lang w:val="en-US"/>
        </w:rPr>
        <w:t xml:space="preserve">PCTN, TC: </w:t>
      </w:r>
      <w:r w:rsidRPr="00982FDA">
        <w:rPr>
          <w:rFonts w:ascii="Times New Roman" w:hAnsi="Times New Roman" w:cs="Times New Roman"/>
          <w:color w:val="auto"/>
          <w:spacing w:val="-2"/>
          <w:sz w:val="28"/>
          <w:szCs w:val="28"/>
        </w:rPr>
        <w:t>t</w:t>
      </w:r>
      <w:r w:rsidRPr="00982FDA">
        <w:rPr>
          <w:rFonts w:ascii="Times New Roman" w:hAnsi="Times New Roman" w:cs="Times New Roman"/>
          <w:color w:val="auto"/>
          <w:spacing w:val="-2"/>
          <w:sz w:val="28"/>
          <w:szCs w:val="28"/>
          <w:lang w:val="en-US"/>
        </w:rPr>
        <w:t>rong 6</w:t>
      </w:r>
      <w:r w:rsidRPr="00982FDA">
        <w:rPr>
          <w:rFonts w:ascii="Times New Roman" w:hAnsi="Times New Roman" w:cs="Times New Roman"/>
          <w:spacing w:val="-2"/>
          <w:sz w:val="28"/>
          <w:szCs w:val="28"/>
          <w:lang w:val="en-US"/>
        </w:rPr>
        <w:t xml:space="preserve"> tháng đầu năm, tỉnh Tây Ninh không phát sinh vụ việc có dấu hiệu tham nhũng; kịp thời xử lý 05 trường hợp có dấu hiệu tiêu cực. Các vụ án cũ đang được các cơ quan tư pháp tiếp tục đẩy mạnh tiến độ điều tra, xét xử theo quy định. </w:t>
      </w:r>
      <w:r w:rsidRPr="00982FDA">
        <w:rPr>
          <w:rFonts w:ascii="Times New Roman" w:hAnsi="Times New Roman" w:cs="Times New Roman"/>
          <w:sz w:val="28"/>
          <w:szCs w:val="28"/>
        </w:rPr>
        <w:t>UBND tỉnh</w:t>
      </w:r>
      <w:r w:rsidRPr="00982FDA">
        <w:rPr>
          <w:rFonts w:ascii="Times New Roman" w:hAnsi="Times New Roman" w:cs="Times New Roman"/>
          <w:sz w:val="28"/>
          <w:szCs w:val="28"/>
          <w:lang w:val="en-US"/>
        </w:rPr>
        <w:t xml:space="preserve"> đã triển khai kịp thời kế hoạch PCTN năm 2023, Thanh tra tỉnh đã phát huy vai trò cơ quan tham mưu đôn đốc, theo dõi công tác PCTN, TC trên địa bàn tỉnh; tạo cơ sở cho các ngành, địa phương cụ thể hóa thực hiện ngay đầu năm, đặc biệt đẩy mạnh công tác phát hiện và xử lý tham nhũng, từ đó đạt được những kết quả tích cực.</w:t>
      </w:r>
    </w:p>
    <w:p w:rsidR="000B7986" w:rsidRPr="00982FDA" w:rsidRDefault="000B7986" w:rsidP="000B7986">
      <w:pPr>
        <w:spacing w:before="40"/>
        <w:ind w:firstLine="567"/>
        <w:jc w:val="both"/>
        <w:rPr>
          <w:rFonts w:ascii="Times New Roman" w:hAnsi="Times New Roman" w:cs="Times New Roman"/>
          <w:sz w:val="28"/>
          <w:szCs w:val="28"/>
          <w:lang w:val="en-US"/>
        </w:rPr>
      </w:pPr>
      <w:r w:rsidRPr="00982FDA">
        <w:rPr>
          <w:rFonts w:ascii="Times New Roman" w:hAnsi="Times New Roman" w:cs="Times New Roman"/>
          <w:sz w:val="28"/>
          <w:szCs w:val="28"/>
          <w:lang w:val="en-US"/>
        </w:rPr>
        <w:t xml:space="preserve">Tuy nhiên, bên cạnh kết quả đạt được vẫn còn có những hạn chế như: một số cơ quan, đơn vị chưa thể hiện tính trách nhiệm trong việc thực hiện công tác PCTN,TC nhất là triển khai thực hiện các biện pháp phòng ngừa tham nhũng như công khai, minh bạch, xây dựng và áp dụng tiêu chuẩn, định mức, chế độ; chưa chấp hành nghiêm túc chế độ báo cáo; chưa chủ động cung cấp tài liệu minh chứng phục vụ đánh giá công tác PCTN cấp tỉnh hằng năm; </w:t>
      </w:r>
      <w:r w:rsidRPr="00982FDA">
        <w:rPr>
          <w:rFonts w:ascii="Times New Roman" w:hAnsi="Times New Roman" w:cs="Times New Roman"/>
          <w:color w:val="FF0000"/>
          <w:sz w:val="28"/>
          <w:szCs w:val="28"/>
          <w:lang w:val="en-US"/>
        </w:rPr>
        <w:t>công tác điều tra,</w:t>
      </w:r>
      <w:r w:rsidR="00764D6D">
        <w:rPr>
          <w:rFonts w:ascii="Times New Roman" w:hAnsi="Times New Roman" w:cs="Times New Roman"/>
          <w:color w:val="FF0000"/>
          <w:sz w:val="28"/>
          <w:szCs w:val="28"/>
          <w:lang w:val="en-US"/>
        </w:rPr>
        <w:t xml:space="preserve"> truy tố,</w:t>
      </w:r>
      <w:r w:rsidRPr="00982FDA">
        <w:rPr>
          <w:rFonts w:ascii="Times New Roman" w:hAnsi="Times New Roman" w:cs="Times New Roman"/>
          <w:sz w:val="28"/>
          <w:szCs w:val="28"/>
          <w:lang w:val="en-US"/>
        </w:rPr>
        <w:t xml:space="preserve"> xét xử tuy có cải thiện nhưng vẫn còn tồn một số vụ từ nhiều năm trước, còn trả hồ sơ điều tra lại.</w:t>
      </w:r>
    </w:p>
    <w:p w:rsidR="000B7986" w:rsidRPr="00982FDA" w:rsidRDefault="000B7986" w:rsidP="000B7986">
      <w:pPr>
        <w:spacing w:before="40"/>
        <w:ind w:firstLine="567"/>
        <w:jc w:val="both"/>
        <w:rPr>
          <w:rStyle w:val="BodyTextChar1"/>
          <w:color w:val="auto"/>
          <w:sz w:val="28"/>
          <w:szCs w:val="28"/>
        </w:rPr>
      </w:pPr>
      <w:r w:rsidRPr="00982FDA">
        <w:rPr>
          <w:rStyle w:val="BodyTextChar1"/>
          <w:color w:val="auto"/>
          <w:sz w:val="28"/>
          <w:szCs w:val="28"/>
          <w:lang w:val="en-US"/>
        </w:rPr>
        <w:t xml:space="preserve">(4) </w:t>
      </w:r>
      <w:r w:rsidRPr="00982FDA">
        <w:rPr>
          <w:rStyle w:val="BodyTextChar1"/>
          <w:color w:val="auto"/>
          <w:sz w:val="28"/>
          <w:szCs w:val="28"/>
        </w:rPr>
        <w:t xml:space="preserve">Công tác </w:t>
      </w:r>
      <w:r w:rsidRPr="00982FDA">
        <w:rPr>
          <w:rStyle w:val="BodyTextChar1"/>
          <w:color w:val="auto"/>
          <w:sz w:val="28"/>
          <w:szCs w:val="28"/>
          <w:lang w:val="en-US"/>
        </w:rPr>
        <w:t xml:space="preserve">đào tạo, bồi dưỡng, </w:t>
      </w:r>
      <w:r w:rsidRPr="00982FDA">
        <w:rPr>
          <w:rStyle w:val="BodyTextChar1"/>
          <w:color w:val="auto"/>
          <w:sz w:val="28"/>
          <w:szCs w:val="28"/>
        </w:rPr>
        <w:t xml:space="preserve">xây dựng lực lượng thanh tra </w:t>
      </w:r>
      <w:r w:rsidRPr="00982FDA">
        <w:rPr>
          <w:rStyle w:val="BodyTextChar1"/>
          <w:color w:val="auto"/>
          <w:sz w:val="28"/>
          <w:szCs w:val="28"/>
          <w:lang w:val="en-US"/>
        </w:rPr>
        <w:t>luôn được quan tâm nhưng vẫn còn vị trí chưa thật sự chủ động tham mưu, chưa đáp ứng kịp theo yêu cầu tinh gọn hiện nay; lực lượng có lúc, có nơi còn thiếu tính ổn định nên chưa thật sự chuyên nghiệp do thường xuyên luân chuyển, chuyển đổi, điều động theo yêu cầu quản lý của ngành, địa phương.</w:t>
      </w:r>
    </w:p>
    <w:p w:rsidR="000B7986" w:rsidRPr="00982FDA" w:rsidRDefault="000B7986" w:rsidP="000B7986">
      <w:pPr>
        <w:spacing w:before="40"/>
        <w:ind w:firstLine="567"/>
        <w:jc w:val="both"/>
        <w:rPr>
          <w:rFonts w:ascii="Times New Roman" w:hAnsi="Times New Roman" w:cs="Times New Roman"/>
        </w:rPr>
      </w:pPr>
      <w:r w:rsidRPr="00982FDA">
        <w:rPr>
          <w:rStyle w:val="BodyTextChar1"/>
          <w:color w:val="auto"/>
          <w:sz w:val="28"/>
          <w:szCs w:val="28"/>
          <w:lang w:val="en-US"/>
        </w:rPr>
        <w:t>Việc</w:t>
      </w:r>
      <w:r w:rsidRPr="00982FDA">
        <w:rPr>
          <w:rStyle w:val="BodyTextChar1"/>
          <w:color w:val="auto"/>
          <w:sz w:val="28"/>
          <w:szCs w:val="28"/>
        </w:rPr>
        <w:t xml:space="preserve"> ứng dụng công nghệ thông tin trong công tác </w:t>
      </w:r>
      <w:r w:rsidRPr="00982FDA">
        <w:rPr>
          <w:rStyle w:val="BodyTextChar1"/>
          <w:color w:val="auto"/>
          <w:sz w:val="28"/>
          <w:szCs w:val="28"/>
          <w:lang w:val="en-US"/>
        </w:rPr>
        <w:t xml:space="preserve">vẫn còn đơn vị </w:t>
      </w:r>
      <w:r w:rsidRPr="00982FDA">
        <w:rPr>
          <w:rStyle w:val="BodyTextChar1"/>
          <w:color w:val="auto"/>
          <w:sz w:val="28"/>
          <w:szCs w:val="28"/>
        </w:rPr>
        <w:t>chậm</w:t>
      </w:r>
      <w:r w:rsidRPr="00982FDA">
        <w:rPr>
          <w:rFonts w:ascii="Times New Roman" w:hAnsi="Times New Roman" w:cs="Times New Roman"/>
          <w:sz w:val="28"/>
          <w:szCs w:val="28"/>
        </w:rPr>
        <w:t xml:space="preserve">; cơ quan tham mưu </w:t>
      </w:r>
      <w:r w:rsidRPr="00982FDA">
        <w:rPr>
          <w:rFonts w:ascii="Times New Roman" w:hAnsi="Times New Roman" w:cs="Times New Roman"/>
          <w:sz w:val="28"/>
          <w:szCs w:val="28"/>
          <w:lang w:val="en-US"/>
        </w:rPr>
        <w:t>chưa quan tâm thực hiện kịp thời</w:t>
      </w:r>
      <w:r w:rsidRPr="00982FDA">
        <w:rPr>
          <w:rFonts w:ascii="Times New Roman" w:hAnsi="Times New Roman" w:cs="Times New Roman"/>
          <w:sz w:val="28"/>
          <w:szCs w:val="28"/>
        </w:rPr>
        <w:t>; thiếu thiết bị scan để số hóa tài liệu kèm theo</w:t>
      </w:r>
      <w:r w:rsidRPr="00982FDA">
        <w:rPr>
          <w:rFonts w:ascii="Times New Roman" w:hAnsi="Times New Roman" w:cs="Times New Roman"/>
          <w:sz w:val="28"/>
          <w:szCs w:val="28"/>
          <w:lang w:val="en-US"/>
        </w:rPr>
        <w:t>…</w:t>
      </w:r>
    </w:p>
    <w:p w:rsidR="000B7986" w:rsidRPr="00982FDA" w:rsidRDefault="000B7986" w:rsidP="000B7986">
      <w:pPr>
        <w:spacing w:before="40"/>
        <w:ind w:firstLine="567"/>
        <w:jc w:val="both"/>
        <w:rPr>
          <w:rStyle w:val="Bodytext2"/>
          <w:b w:val="0"/>
          <w:bCs w:val="0"/>
          <w:color w:val="auto"/>
          <w:sz w:val="28"/>
          <w:szCs w:val="28"/>
        </w:rPr>
      </w:pPr>
      <w:r w:rsidRPr="00982FDA">
        <w:rPr>
          <w:rStyle w:val="Bodytext4"/>
          <w:color w:val="auto"/>
          <w:sz w:val="28"/>
          <w:szCs w:val="28"/>
        </w:rPr>
        <w:t>II. PHƯƠNG HƯỚNG, NHIỆM VỤ</w:t>
      </w:r>
      <w:r w:rsidRPr="00982FDA">
        <w:rPr>
          <w:rStyle w:val="Bodytext4"/>
          <w:color w:val="auto"/>
          <w:sz w:val="28"/>
          <w:szCs w:val="28"/>
          <w:lang w:val="en-US"/>
        </w:rPr>
        <w:t xml:space="preserve"> 6 THÁNG CUỐI </w:t>
      </w:r>
      <w:r w:rsidRPr="00982FDA">
        <w:rPr>
          <w:rStyle w:val="Bodytext4"/>
          <w:color w:val="auto"/>
          <w:sz w:val="28"/>
          <w:szCs w:val="28"/>
        </w:rPr>
        <w:t>NĂM 20</w:t>
      </w:r>
      <w:r w:rsidRPr="00982FDA">
        <w:rPr>
          <w:rStyle w:val="Bodytext4"/>
          <w:color w:val="auto"/>
          <w:sz w:val="28"/>
          <w:szCs w:val="28"/>
          <w:lang w:val="en-US"/>
        </w:rPr>
        <w:t>23</w:t>
      </w:r>
    </w:p>
    <w:p w:rsidR="000B7986" w:rsidRPr="00982FDA" w:rsidRDefault="000B7986" w:rsidP="000B7986">
      <w:pPr>
        <w:pStyle w:val="Bodytext21"/>
        <w:shd w:val="clear" w:color="auto" w:fill="auto"/>
        <w:spacing w:before="40" w:line="240" w:lineRule="auto"/>
        <w:ind w:firstLine="567"/>
        <w:jc w:val="both"/>
        <w:rPr>
          <w:rStyle w:val="Bodytext2"/>
          <w:bCs/>
          <w:sz w:val="28"/>
          <w:szCs w:val="28"/>
          <w:lang w:eastAsia="vi-VN"/>
        </w:rPr>
      </w:pPr>
      <w:r w:rsidRPr="00982FDA">
        <w:rPr>
          <w:rFonts w:ascii="Times New Roman" w:hAnsi="Times New Roman"/>
          <w:b w:val="0"/>
          <w:sz w:val="28"/>
          <w:szCs w:val="28"/>
          <w:shd w:val="clear" w:color="auto" w:fill="FFFFFF"/>
          <w:lang w:val="vi-VN" w:eastAsia="vi-VN"/>
        </w:rPr>
        <w:t xml:space="preserve">Để thực hiện hoàn thành nhiệm vụ, trong </w:t>
      </w:r>
      <w:r w:rsidRPr="00982FDA">
        <w:rPr>
          <w:rFonts w:ascii="Times New Roman" w:hAnsi="Times New Roman"/>
          <w:b w:val="0"/>
          <w:sz w:val="28"/>
          <w:szCs w:val="28"/>
          <w:shd w:val="clear" w:color="auto" w:fill="FFFFFF"/>
          <w:lang w:eastAsia="vi-VN"/>
        </w:rPr>
        <w:t>6 tháng cuối năm 2023</w:t>
      </w:r>
      <w:r w:rsidRPr="00982FDA">
        <w:rPr>
          <w:rFonts w:ascii="Times New Roman" w:hAnsi="Times New Roman"/>
          <w:b w:val="0"/>
          <w:sz w:val="28"/>
          <w:szCs w:val="28"/>
          <w:shd w:val="clear" w:color="auto" w:fill="FFFFFF"/>
          <w:lang w:val="vi-VN" w:eastAsia="vi-VN"/>
        </w:rPr>
        <w:t xml:space="preserve">, cần tập trung </w:t>
      </w:r>
      <w:r w:rsidR="00764D6D">
        <w:rPr>
          <w:rFonts w:ascii="Times New Roman" w:hAnsi="Times New Roman"/>
          <w:b w:val="0"/>
          <w:color w:val="FF0000"/>
          <w:sz w:val="28"/>
          <w:szCs w:val="28"/>
          <w:shd w:val="clear" w:color="auto" w:fill="FFFFFF"/>
          <w:lang w:eastAsia="vi-VN"/>
        </w:rPr>
        <w:t xml:space="preserve">khắc phục có hiệu hơn các hạn chế ở từng lĩnh vực nêu trên, đồng thời </w:t>
      </w:r>
      <w:bookmarkStart w:id="2" w:name="_GoBack"/>
      <w:bookmarkEnd w:id="2"/>
      <w:r w:rsidRPr="00982FDA">
        <w:rPr>
          <w:rFonts w:ascii="Times New Roman" w:hAnsi="Times New Roman"/>
          <w:b w:val="0"/>
          <w:sz w:val="28"/>
          <w:szCs w:val="28"/>
          <w:shd w:val="clear" w:color="auto" w:fill="FFFFFF"/>
          <w:lang w:val="vi-VN" w:eastAsia="vi-VN"/>
        </w:rPr>
        <w:t xml:space="preserve">thực </w:t>
      </w:r>
      <w:r w:rsidRPr="00982FDA">
        <w:rPr>
          <w:rFonts w:ascii="Times New Roman" w:hAnsi="Times New Roman"/>
          <w:b w:val="0"/>
          <w:sz w:val="28"/>
          <w:szCs w:val="28"/>
          <w:shd w:val="clear" w:color="auto" w:fill="FFFFFF"/>
          <w:lang w:val="vi-VN" w:eastAsia="vi-VN"/>
        </w:rPr>
        <w:lastRenderedPageBreak/>
        <w:t>hiện tốt các nhiệm vụ trọng tâm sau</w:t>
      </w:r>
      <w:r w:rsidRPr="00982FDA">
        <w:rPr>
          <w:rStyle w:val="Bodytext2"/>
          <w:bCs/>
          <w:sz w:val="28"/>
          <w:szCs w:val="28"/>
          <w:lang w:eastAsia="vi-VN"/>
        </w:rPr>
        <w:t>:</w:t>
      </w:r>
    </w:p>
    <w:p w:rsidR="000B7986" w:rsidRPr="00982FDA" w:rsidRDefault="000B7986" w:rsidP="000B7986">
      <w:pPr>
        <w:pStyle w:val="Bodytext21"/>
        <w:shd w:val="clear" w:color="auto" w:fill="auto"/>
        <w:spacing w:before="40" w:line="240" w:lineRule="auto"/>
        <w:ind w:firstLine="567"/>
        <w:jc w:val="both"/>
        <w:rPr>
          <w:rFonts w:ascii="Times New Roman" w:hAnsi="Times New Roman"/>
          <w:lang w:val="vi-VN"/>
        </w:rPr>
      </w:pPr>
      <w:r w:rsidRPr="00982FDA">
        <w:rPr>
          <w:rStyle w:val="Bodytext2"/>
          <w:b/>
          <w:bCs/>
          <w:sz w:val="28"/>
          <w:szCs w:val="28"/>
          <w:lang w:val="vi-VN" w:eastAsia="vi-VN"/>
        </w:rPr>
        <w:t>1. Công tác thanh tra</w:t>
      </w:r>
    </w:p>
    <w:p w:rsidR="000B7986" w:rsidRPr="00982FDA" w:rsidRDefault="000B7986" w:rsidP="000B7986">
      <w:pPr>
        <w:spacing w:before="40"/>
        <w:ind w:firstLine="567"/>
        <w:jc w:val="both"/>
        <w:rPr>
          <w:rFonts w:ascii="Times New Roman" w:hAnsi="Times New Roman" w:cs="Times New Roman"/>
          <w:color w:val="auto"/>
          <w:spacing w:val="-4"/>
          <w:sz w:val="28"/>
          <w:szCs w:val="28"/>
          <w:lang w:val="nl-NL"/>
        </w:rPr>
      </w:pPr>
      <w:r w:rsidRPr="00982FDA">
        <w:rPr>
          <w:rFonts w:ascii="Times New Roman" w:hAnsi="Times New Roman" w:cs="Times New Roman"/>
          <w:color w:val="auto"/>
          <w:spacing w:val="-4"/>
          <w:sz w:val="28"/>
          <w:szCs w:val="28"/>
          <w:lang w:val="en-US"/>
        </w:rPr>
        <w:t>T</w:t>
      </w:r>
      <w:r w:rsidRPr="00982FDA">
        <w:rPr>
          <w:rFonts w:ascii="Times New Roman" w:hAnsi="Times New Roman" w:cs="Times New Roman"/>
          <w:color w:val="auto"/>
          <w:spacing w:val="-4"/>
          <w:sz w:val="28"/>
          <w:szCs w:val="28"/>
        </w:rPr>
        <w:t>oàn ngành thanh tra triển khai thực hiện và hoàn thành đúng tiến độ các cuộc thanh tra theo kế hoạch năm 20</w:t>
      </w:r>
      <w:r w:rsidRPr="00982FDA">
        <w:rPr>
          <w:rFonts w:ascii="Times New Roman" w:hAnsi="Times New Roman" w:cs="Times New Roman"/>
          <w:color w:val="auto"/>
          <w:spacing w:val="-4"/>
          <w:sz w:val="28"/>
          <w:szCs w:val="28"/>
          <w:lang w:val="en-US"/>
        </w:rPr>
        <w:t>23</w:t>
      </w:r>
      <w:r w:rsidRPr="00982FDA">
        <w:rPr>
          <w:rFonts w:ascii="Times New Roman" w:hAnsi="Times New Roman" w:cs="Times New Roman"/>
          <w:color w:val="auto"/>
          <w:spacing w:val="-4"/>
          <w:sz w:val="28"/>
          <w:szCs w:val="28"/>
        </w:rPr>
        <w:t xml:space="preserve"> đã được lãnh đạo các cấp phê duyệt</w:t>
      </w:r>
      <w:r w:rsidRPr="00982FDA">
        <w:rPr>
          <w:rFonts w:ascii="Times New Roman" w:hAnsi="Times New Roman" w:cs="Times New Roman"/>
          <w:color w:val="auto"/>
          <w:spacing w:val="-4"/>
          <w:sz w:val="28"/>
          <w:szCs w:val="28"/>
          <w:lang w:val="en-US"/>
        </w:rPr>
        <w:t xml:space="preserve"> và các cuộc thanh tra đột xuất</w:t>
      </w:r>
      <w:r w:rsidRPr="00982FDA">
        <w:rPr>
          <w:rFonts w:ascii="Times New Roman" w:hAnsi="Times New Roman" w:cs="Times New Roman"/>
          <w:color w:val="auto"/>
          <w:spacing w:val="-4"/>
          <w:sz w:val="28"/>
          <w:szCs w:val="28"/>
        </w:rPr>
        <w:t xml:space="preserve"> đảm bảo </w:t>
      </w:r>
      <w:r w:rsidRPr="00982FDA">
        <w:rPr>
          <w:rFonts w:ascii="Times New Roman" w:hAnsi="Times New Roman" w:cs="Times New Roman"/>
          <w:color w:val="auto"/>
          <w:spacing w:val="-4"/>
          <w:sz w:val="28"/>
          <w:szCs w:val="28"/>
          <w:lang w:val="en-US"/>
        </w:rPr>
        <w:t xml:space="preserve">đúng định hướng, có </w:t>
      </w:r>
      <w:r w:rsidRPr="00982FDA">
        <w:rPr>
          <w:rFonts w:ascii="Times New Roman" w:hAnsi="Times New Roman" w:cs="Times New Roman"/>
          <w:color w:val="auto"/>
          <w:spacing w:val="-4"/>
          <w:sz w:val="28"/>
          <w:szCs w:val="28"/>
        </w:rPr>
        <w:t>chất lượng</w:t>
      </w:r>
      <w:r w:rsidRPr="00982FDA">
        <w:rPr>
          <w:rFonts w:ascii="Times New Roman" w:hAnsi="Times New Roman" w:cs="Times New Roman"/>
          <w:color w:val="auto"/>
          <w:spacing w:val="-4"/>
          <w:sz w:val="28"/>
          <w:szCs w:val="28"/>
          <w:lang w:val="en-US"/>
        </w:rPr>
        <w:t>,</w:t>
      </w:r>
      <w:r w:rsidRPr="00982FDA">
        <w:rPr>
          <w:rFonts w:ascii="Times New Roman" w:hAnsi="Times New Roman" w:cs="Times New Roman"/>
          <w:color w:val="auto"/>
          <w:spacing w:val="-4"/>
          <w:sz w:val="28"/>
          <w:szCs w:val="28"/>
        </w:rPr>
        <w:t xml:space="preserve"> hiệu quả cao</w:t>
      </w:r>
      <w:r w:rsidRPr="00982FDA">
        <w:rPr>
          <w:rFonts w:ascii="Times New Roman" w:hAnsi="Times New Roman" w:cs="Times New Roman"/>
          <w:color w:val="auto"/>
          <w:spacing w:val="-4"/>
          <w:sz w:val="28"/>
          <w:szCs w:val="28"/>
          <w:lang w:val="nl-NL"/>
        </w:rPr>
        <w:t xml:space="preserve">, linh hoạt, sáng tạo, vừa phù hợp với thực tế; nâng cao chất lượng các cuộc thanh tra, kể cả thanh tra trách nhiệm của Thủ trưởng trong việc thực hiện pháp luật về thanh tra, gắn với nâng cao chất lượng kết luận thanh tra đảm bảo chặt chẽ, khách quan, kịp thời, khả thi; kiến nghị xử lý nghiêm minh, kịp thời, đúng pháp luật đối với tập thể, cá nhân vi phạm pháp luật; quan tâm kiến nghị hoàn thiện chính sách, pháp luật trên các lĩnh vực thanh tra; đẩy mạnh, nâng cao hiệu quả công tác xử lý sau thanh tra. Đồng thời, tiếp tục thực hiện nghiêm Chỉ thị số 20/CT-TTg về thanh tra không vượt quá 01 lần/năm đối với 01 doanh nghiệp, </w:t>
      </w:r>
      <w:r w:rsidRPr="00982FDA">
        <w:rPr>
          <w:rFonts w:ascii="Times New Roman" w:hAnsi="Times New Roman" w:cs="Times New Roman"/>
          <w:bCs/>
          <w:iCs/>
          <w:color w:val="auto"/>
          <w:spacing w:val="-4"/>
          <w:sz w:val="28"/>
          <w:szCs w:val="28"/>
          <w:lang w:val="en-US"/>
        </w:rPr>
        <w:t>Chỉ thị số 10/CT-TTg ngày 22/4/2019 của Thủ tướng Chính phủ về việc tăng cường xử lý, ngăn chặn có hiệu quả tình trạng nhũng nhiễu, gây phiền hà cho người dân, doanh nghiệp trong giải quyết công việc</w:t>
      </w:r>
      <w:r w:rsidRPr="00982FDA">
        <w:rPr>
          <w:rFonts w:ascii="Times New Roman" w:hAnsi="Times New Roman" w:cs="Times New Roman"/>
          <w:color w:val="auto"/>
          <w:spacing w:val="-4"/>
          <w:sz w:val="28"/>
          <w:szCs w:val="28"/>
          <w:lang w:val="nl-NL"/>
        </w:rPr>
        <w:t>.</w:t>
      </w:r>
    </w:p>
    <w:p w:rsidR="000B7986" w:rsidRPr="00982FDA" w:rsidRDefault="000B7986" w:rsidP="000B7986">
      <w:pPr>
        <w:spacing w:before="40"/>
        <w:ind w:firstLine="567"/>
        <w:jc w:val="both"/>
        <w:rPr>
          <w:rFonts w:ascii="Times New Roman" w:hAnsi="Times New Roman" w:cs="Times New Roman"/>
          <w:spacing w:val="-4"/>
          <w:sz w:val="28"/>
          <w:szCs w:val="28"/>
          <w:lang w:val="en-US"/>
        </w:rPr>
      </w:pPr>
      <w:r w:rsidRPr="00982FDA">
        <w:rPr>
          <w:rFonts w:ascii="Times New Roman" w:hAnsi="Times New Roman" w:cs="Times New Roman"/>
          <w:spacing w:val="-4"/>
          <w:sz w:val="28"/>
          <w:szCs w:val="28"/>
          <w:lang w:val="nl-NL"/>
        </w:rPr>
        <w:t xml:space="preserve">Tiếp tục hướng dẫn và thực hiện cập nhật dữ liệu </w:t>
      </w:r>
      <w:r w:rsidRPr="00982FDA">
        <w:rPr>
          <w:rFonts w:ascii="Times New Roman" w:hAnsi="Times New Roman" w:cs="Times New Roman"/>
          <w:sz w:val="28"/>
          <w:szCs w:val="28"/>
        </w:rPr>
        <w:t>trên phần mềm “Cơ sở dữ liệu quản lý các cuộc thanh tra trên địa bàn tỉnh Tây Ninh”</w:t>
      </w:r>
      <w:r w:rsidRPr="00982FDA">
        <w:rPr>
          <w:rFonts w:ascii="Times New Roman" w:hAnsi="Times New Roman" w:cs="Times New Roman"/>
          <w:sz w:val="28"/>
          <w:szCs w:val="28"/>
          <w:lang w:val="en-US"/>
        </w:rPr>
        <w:t>.</w:t>
      </w:r>
    </w:p>
    <w:p w:rsidR="000B7986" w:rsidRPr="00982FDA" w:rsidRDefault="000B7986" w:rsidP="000B7986">
      <w:pPr>
        <w:spacing w:before="40"/>
        <w:ind w:firstLine="567"/>
        <w:jc w:val="both"/>
        <w:rPr>
          <w:rFonts w:ascii="Times New Roman" w:hAnsi="Times New Roman" w:cs="Times New Roman"/>
          <w:b/>
          <w:color w:val="auto"/>
          <w:sz w:val="28"/>
          <w:szCs w:val="28"/>
          <w:lang w:val="nl-NL"/>
        </w:rPr>
      </w:pPr>
      <w:r w:rsidRPr="00982FDA">
        <w:rPr>
          <w:rFonts w:ascii="Times New Roman" w:hAnsi="Times New Roman" w:cs="Times New Roman"/>
          <w:b/>
          <w:color w:val="auto"/>
          <w:sz w:val="28"/>
          <w:szCs w:val="28"/>
          <w:lang w:val="nl-NL"/>
        </w:rPr>
        <w:t xml:space="preserve"> 2. Công tác tiếp công dân, giải quyết khiếu nại, tố cáo </w:t>
      </w:r>
    </w:p>
    <w:p w:rsidR="000B7986" w:rsidRPr="00982FDA" w:rsidRDefault="000B7986" w:rsidP="000B7986">
      <w:pPr>
        <w:tabs>
          <w:tab w:val="left" w:pos="988"/>
        </w:tabs>
        <w:spacing w:before="40"/>
        <w:ind w:firstLine="567"/>
        <w:jc w:val="both"/>
        <w:rPr>
          <w:rFonts w:ascii="Times New Roman" w:hAnsi="Times New Roman" w:cs="Times New Roman"/>
          <w:color w:val="auto"/>
          <w:sz w:val="28"/>
          <w:szCs w:val="28"/>
          <w:lang w:val="nb-NO"/>
        </w:rPr>
      </w:pPr>
      <w:r w:rsidRPr="00982FDA">
        <w:rPr>
          <w:rFonts w:ascii="Times New Roman" w:hAnsi="Times New Roman" w:cs="Times New Roman"/>
          <w:color w:val="auto"/>
          <w:sz w:val="28"/>
          <w:szCs w:val="28"/>
          <w:lang w:val="nb-NO"/>
        </w:rPr>
        <w:t>Tiếp tục chỉ đạo các cấp, các ngành tăng cường kiểm tra, rà soát các lĩnh vực liên quan đến đất đai, giải phóng mặt bằng, tài chính, đầu tư xây dựng cơ bản, chính sách chế độ bảo hiểm xã hội thực hiện đúng theo quy định của pháp luật; thực hiện nghiêm túc quy chế dân chủ ở cơ sở; công khai, minh bạch các chủ trương chính sách cho người dân, nhằm hạn chế thấp nhất việc phát sinh KNTC.</w:t>
      </w:r>
    </w:p>
    <w:p w:rsidR="000B7986" w:rsidRPr="00982FDA" w:rsidRDefault="000B7986" w:rsidP="000B7986">
      <w:pPr>
        <w:tabs>
          <w:tab w:val="left" w:pos="988"/>
        </w:tabs>
        <w:spacing w:before="40"/>
        <w:ind w:firstLine="567"/>
        <w:jc w:val="both"/>
        <w:rPr>
          <w:rFonts w:ascii="Times New Roman" w:hAnsi="Times New Roman" w:cs="Times New Roman"/>
          <w:color w:val="auto"/>
          <w:sz w:val="28"/>
          <w:szCs w:val="28"/>
          <w:lang w:val="en-US"/>
        </w:rPr>
      </w:pPr>
      <w:r w:rsidRPr="00982FDA">
        <w:rPr>
          <w:rFonts w:ascii="Times New Roman" w:hAnsi="Times New Roman" w:cs="Times New Roman"/>
          <w:color w:val="auto"/>
          <w:sz w:val="28"/>
          <w:szCs w:val="28"/>
          <w:lang w:val="nb-NO"/>
        </w:rPr>
        <w:t xml:space="preserve">Thực hiện nghiêm túc quy định của Luật Tiếp công dân, Quy định số 11-QĐi/TW, ngày 18/02/2019 và Chỉ thị số 35/CT-TW, ngày 26/5/2014 của Bộ Chính trị, người đứng đầu phải trực tiếp tiếp công dân định kỳ, khi tiếp định kỳ phải gắn với vụ việc cụ thể, nhất là các vụ việc phức tạp, có dấu hiệu hình thành điểm nóng để chỉ đạo kịp thời, chặt chẽ; tăng cường công tác hòa giải ở cơ sở, trực tiếp đối thoại với công dân, nhất là vụ việc phức tạp, đông người; nêu cao trách nhiệm của thủ trưởng, người được giao thụ lý; cải cách thủ tục hành chính, lồng ghép việc thực hiện công tác TCD, giải quyết </w:t>
      </w:r>
      <w:r w:rsidRPr="00982FDA">
        <w:rPr>
          <w:rStyle w:val="BodyTextChar1"/>
          <w:color w:val="auto"/>
          <w:sz w:val="28"/>
          <w:szCs w:val="28"/>
          <w:lang w:val="en-US"/>
        </w:rPr>
        <w:t>KNTC</w:t>
      </w:r>
      <w:r w:rsidRPr="00982FDA">
        <w:rPr>
          <w:rFonts w:ascii="Times New Roman" w:hAnsi="Times New Roman" w:cs="Times New Roman"/>
          <w:color w:val="auto"/>
          <w:sz w:val="28"/>
          <w:szCs w:val="28"/>
          <w:lang w:val="nb-NO"/>
        </w:rPr>
        <w:t xml:space="preserve"> với đánh giá đảng viên, công chức cuối năm; tiếp tục triển khai, thực hiện Đề án "Nâng cao chất lượng công tác tiếp công dân, gắn với thực hiện CSDLQG về tiếp công dân, giải quyết </w:t>
      </w:r>
      <w:r w:rsidRPr="00982FDA">
        <w:rPr>
          <w:rStyle w:val="BodyTextChar1"/>
          <w:color w:val="auto"/>
          <w:sz w:val="28"/>
          <w:szCs w:val="28"/>
          <w:lang w:val="en-US"/>
        </w:rPr>
        <w:t>KNTC</w:t>
      </w:r>
      <w:r w:rsidRPr="00982FDA">
        <w:rPr>
          <w:rFonts w:ascii="Times New Roman" w:hAnsi="Times New Roman" w:cs="Times New Roman"/>
          <w:color w:val="auto"/>
          <w:sz w:val="28"/>
          <w:szCs w:val="28"/>
          <w:lang w:val="nb-NO"/>
        </w:rPr>
        <w:t xml:space="preserve"> giai đoạn 2021-2025"</w:t>
      </w:r>
      <w:r w:rsidRPr="00982FDA">
        <w:rPr>
          <w:rFonts w:ascii="Times New Roman" w:hAnsi="Times New Roman" w:cs="Times New Roman"/>
          <w:color w:val="auto"/>
          <w:sz w:val="28"/>
          <w:szCs w:val="28"/>
          <w:lang w:val="en-US"/>
        </w:rPr>
        <w:t xml:space="preserve">gắn với thực hiện Nghị định số 55/2022/NĐ-CP ngày 23/8/2022 của Chính phủ quy định Cơ sở dữ liệu quốc gia về công tác TCD, xử lý đơn, giải quyết </w:t>
      </w:r>
      <w:r w:rsidRPr="00982FDA">
        <w:rPr>
          <w:rStyle w:val="BodyTextChar1"/>
          <w:color w:val="auto"/>
          <w:sz w:val="28"/>
          <w:szCs w:val="28"/>
          <w:lang w:val="en-US"/>
        </w:rPr>
        <w:t>KNTC</w:t>
      </w:r>
      <w:r w:rsidRPr="00982FDA">
        <w:rPr>
          <w:rFonts w:ascii="Times New Roman" w:hAnsi="Times New Roman" w:cs="Times New Roman"/>
          <w:color w:val="auto"/>
          <w:sz w:val="28"/>
          <w:szCs w:val="28"/>
          <w:lang w:val="en-US"/>
        </w:rPr>
        <w:t xml:space="preserve">, kiến nghị, phản ánh.       </w:t>
      </w:r>
    </w:p>
    <w:p w:rsidR="000B7986" w:rsidRPr="00982FDA" w:rsidRDefault="000B7986" w:rsidP="000B7986">
      <w:pPr>
        <w:tabs>
          <w:tab w:val="left" w:pos="988"/>
        </w:tabs>
        <w:spacing w:before="40"/>
        <w:ind w:firstLine="567"/>
        <w:jc w:val="both"/>
        <w:rPr>
          <w:rFonts w:ascii="Times New Roman" w:hAnsi="Times New Roman" w:cs="Times New Roman"/>
          <w:color w:val="auto"/>
          <w:sz w:val="28"/>
          <w:szCs w:val="28"/>
          <w:lang w:val="nb-NO"/>
        </w:rPr>
      </w:pPr>
      <w:r w:rsidRPr="00982FDA">
        <w:rPr>
          <w:rFonts w:ascii="Times New Roman" w:hAnsi="Times New Roman" w:cs="Times New Roman"/>
          <w:color w:val="auto"/>
          <w:sz w:val="28"/>
          <w:szCs w:val="28"/>
          <w:lang w:val="pt-BR"/>
        </w:rPr>
        <w:t xml:space="preserve">Tiếp tục tăng cường công tác kiểm tra, thanh tra trách nhiệm đối với thủ trưởng các cấp trong việc thực hiện nhiệm vụ TCD, giải quyết </w:t>
      </w:r>
      <w:r w:rsidRPr="00982FDA">
        <w:rPr>
          <w:rStyle w:val="BodyTextChar1"/>
          <w:color w:val="auto"/>
          <w:sz w:val="28"/>
          <w:szCs w:val="28"/>
          <w:lang w:val="en-US"/>
        </w:rPr>
        <w:t>KNTC</w:t>
      </w:r>
      <w:r w:rsidRPr="00982FDA">
        <w:rPr>
          <w:rFonts w:ascii="Times New Roman" w:hAnsi="Times New Roman" w:cs="Times New Roman"/>
          <w:color w:val="auto"/>
          <w:sz w:val="28"/>
          <w:szCs w:val="28"/>
          <w:lang w:val="pt-BR"/>
        </w:rPr>
        <w:t xml:space="preserve">; kịp thời chấn chỉnh khắc phục có hiệu quả các hạn chế. Đôn đốc, tổ chức thực hiện các quyết định giải quyết khiếu nại, quyết định giải quyết tranh chấp về đất đai đã có hiệu lực pháp luật; kiên quyết xử lý các trường hợp </w:t>
      </w:r>
      <w:r w:rsidRPr="00982FDA">
        <w:rPr>
          <w:rStyle w:val="BodyTextChar1"/>
          <w:color w:val="auto"/>
          <w:sz w:val="28"/>
          <w:szCs w:val="28"/>
          <w:lang w:val="en-US"/>
        </w:rPr>
        <w:t>KNTC</w:t>
      </w:r>
      <w:r w:rsidRPr="00982FDA">
        <w:rPr>
          <w:rFonts w:ascii="Times New Roman" w:hAnsi="Times New Roman" w:cs="Times New Roman"/>
          <w:color w:val="auto"/>
          <w:sz w:val="28"/>
          <w:szCs w:val="28"/>
          <w:lang w:val="pt-BR"/>
        </w:rPr>
        <w:t xml:space="preserve"> đã được giải quyết thỏa đáng, có lý, có tình, đúng pháp luật, hết thẩm quyền nhưng lợi dụng quyền </w:t>
      </w:r>
      <w:r w:rsidRPr="00982FDA">
        <w:rPr>
          <w:rStyle w:val="BodyTextChar1"/>
          <w:color w:val="auto"/>
          <w:sz w:val="28"/>
          <w:szCs w:val="28"/>
          <w:lang w:val="en-US"/>
        </w:rPr>
        <w:t>KNTC</w:t>
      </w:r>
      <w:r w:rsidRPr="00982FDA">
        <w:rPr>
          <w:rFonts w:ascii="Times New Roman" w:hAnsi="Times New Roman" w:cs="Times New Roman"/>
          <w:color w:val="auto"/>
          <w:sz w:val="28"/>
          <w:szCs w:val="28"/>
          <w:lang w:val="pt-BR"/>
        </w:rPr>
        <w:t xml:space="preserve"> để gây mất an ninh trật tự tại trụ sở các cơ quan nhà nước và nơi công </w:t>
      </w:r>
      <w:r w:rsidRPr="00982FDA">
        <w:rPr>
          <w:rFonts w:ascii="Times New Roman" w:hAnsi="Times New Roman" w:cs="Times New Roman"/>
          <w:color w:val="auto"/>
          <w:sz w:val="28"/>
          <w:szCs w:val="28"/>
          <w:lang w:val="pt-BR"/>
        </w:rPr>
        <w:lastRenderedPageBreak/>
        <w:t>cộng</w:t>
      </w:r>
      <w:r w:rsidRPr="00982FDA">
        <w:rPr>
          <w:rFonts w:ascii="Times New Roman" w:hAnsi="Times New Roman" w:cs="Times New Roman"/>
          <w:color w:val="auto"/>
          <w:sz w:val="28"/>
          <w:szCs w:val="28"/>
          <w:lang w:val="nb-NO"/>
        </w:rPr>
        <w:t xml:space="preserve">. </w:t>
      </w:r>
    </w:p>
    <w:p w:rsidR="000B7986" w:rsidRPr="00982FDA" w:rsidRDefault="000B7986" w:rsidP="000B7986">
      <w:pPr>
        <w:tabs>
          <w:tab w:val="left" w:pos="988"/>
        </w:tabs>
        <w:spacing w:before="40"/>
        <w:ind w:firstLine="567"/>
        <w:jc w:val="both"/>
        <w:rPr>
          <w:rFonts w:ascii="Times New Roman" w:hAnsi="Times New Roman" w:cs="Times New Roman"/>
          <w:color w:val="auto"/>
          <w:sz w:val="28"/>
          <w:szCs w:val="28"/>
          <w:lang w:val="nb-NO"/>
        </w:rPr>
      </w:pPr>
      <w:r w:rsidRPr="00982FDA">
        <w:rPr>
          <w:rFonts w:ascii="Times New Roman" w:hAnsi="Times New Roman" w:cs="Times New Roman"/>
          <w:color w:val="auto"/>
          <w:sz w:val="28"/>
          <w:szCs w:val="28"/>
          <w:lang w:val="nb-NO"/>
        </w:rPr>
        <w:t>UBND các huyện, thị xã, thành phố tiếp tục chỉ đạo các xã, phường, thị trấn chưa thực hiện chế độ bồi dưỡng cho người làm nhiệm vụ TCD phải thực hiện chế độ này theo đúng quy định của pháp luật, Nghị quyết của HĐND tỉnh và Quyết định của UBND tỉnh, nếu chưa thực hiện phải báo cáo rõ lý do và hướng khắc phục.</w:t>
      </w:r>
    </w:p>
    <w:p w:rsidR="000B7986" w:rsidRPr="00982FDA" w:rsidRDefault="000B7986" w:rsidP="000B7986">
      <w:pPr>
        <w:tabs>
          <w:tab w:val="left" w:pos="988"/>
        </w:tabs>
        <w:spacing w:before="40"/>
        <w:ind w:firstLine="567"/>
        <w:jc w:val="both"/>
        <w:rPr>
          <w:rFonts w:ascii="Times New Roman" w:hAnsi="Times New Roman" w:cs="Times New Roman"/>
          <w:color w:val="auto"/>
          <w:sz w:val="28"/>
          <w:szCs w:val="28"/>
          <w:lang w:val="nb-NO"/>
        </w:rPr>
      </w:pPr>
      <w:r w:rsidRPr="00982FDA">
        <w:rPr>
          <w:rFonts w:ascii="Times New Roman" w:hAnsi="Times New Roman" w:cs="Times New Roman"/>
          <w:color w:val="auto"/>
          <w:sz w:val="28"/>
          <w:szCs w:val="28"/>
          <w:lang w:val="nb-NO"/>
        </w:rPr>
        <w:t xml:space="preserve">Kịp thời củng cố, kiện toàn đội ngũ công chức làm công tác TCD, giải quyết </w:t>
      </w:r>
      <w:r w:rsidRPr="00982FDA">
        <w:rPr>
          <w:rStyle w:val="BodyTextChar1"/>
          <w:color w:val="auto"/>
          <w:sz w:val="28"/>
          <w:szCs w:val="28"/>
          <w:lang w:val="en-US"/>
        </w:rPr>
        <w:t>KNTC</w:t>
      </w:r>
      <w:r w:rsidRPr="00982FDA">
        <w:rPr>
          <w:rFonts w:ascii="Times New Roman" w:hAnsi="Times New Roman" w:cs="Times New Roman"/>
          <w:color w:val="auto"/>
          <w:sz w:val="28"/>
          <w:szCs w:val="28"/>
          <w:lang w:val="nb-NO"/>
        </w:rPr>
        <w:t xml:space="preserve"> đảm bảo số lượng và chất lượng; quan tâm hướng dẫn, tập huấn, bồi dưỡng nghiệp vụ về TCD, giải quyết </w:t>
      </w:r>
      <w:r w:rsidRPr="00982FDA">
        <w:rPr>
          <w:rStyle w:val="BodyTextChar1"/>
          <w:color w:val="auto"/>
          <w:sz w:val="28"/>
          <w:szCs w:val="28"/>
          <w:lang w:val="en-US"/>
        </w:rPr>
        <w:t>KNTC</w:t>
      </w:r>
      <w:r w:rsidRPr="00982FDA">
        <w:rPr>
          <w:rFonts w:ascii="Times New Roman" w:eastAsia="Calibri" w:hAnsi="Times New Roman" w:cs="Times New Roman"/>
          <w:color w:val="auto"/>
          <w:sz w:val="28"/>
          <w:szCs w:val="28"/>
          <w:lang w:val="nb-NO" w:eastAsia="en-US"/>
        </w:rPr>
        <w:t xml:space="preserve">.  </w:t>
      </w:r>
    </w:p>
    <w:p w:rsidR="000B7986" w:rsidRPr="00982FDA" w:rsidRDefault="000B7986" w:rsidP="000B7986">
      <w:pPr>
        <w:spacing w:before="40"/>
        <w:ind w:firstLine="567"/>
        <w:jc w:val="both"/>
        <w:rPr>
          <w:rFonts w:ascii="Times New Roman" w:hAnsi="Times New Roman" w:cs="Times New Roman"/>
          <w:sz w:val="28"/>
          <w:szCs w:val="28"/>
          <w:lang w:val="nl-NL"/>
        </w:rPr>
      </w:pPr>
      <w:r w:rsidRPr="00982FDA">
        <w:rPr>
          <w:rFonts w:ascii="Times New Roman" w:hAnsi="Times New Roman" w:cs="Times New Roman"/>
          <w:b/>
          <w:sz w:val="28"/>
          <w:szCs w:val="28"/>
        </w:rPr>
        <w:t>3. Công tác phòng, chống tham nhũng</w:t>
      </w:r>
    </w:p>
    <w:p w:rsidR="000B7986" w:rsidRPr="00982FDA" w:rsidRDefault="000B7986" w:rsidP="000B7986">
      <w:pPr>
        <w:ind w:firstLine="567"/>
        <w:jc w:val="both"/>
        <w:rPr>
          <w:rFonts w:ascii="Times New Roman" w:hAnsi="Times New Roman" w:cs="Times New Roman"/>
          <w:color w:val="auto"/>
          <w:spacing w:val="4"/>
          <w:sz w:val="28"/>
          <w:szCs w:val="28"/>
        </w:rPr>
      </w:pPr>
      <w:r w:rsidRPr="00982FDA">
        <w:rPr>
          <w:rFonts w:ascii="Times New Roman" w:hAnsi="Times New Roman" w:cs="Times New Roman"/>
          <w:color w:val="auto"/>
          <w:spacing w:val="4"/>
          <w:sz w:val="28"/>
          <w:szCs w:val="28"/>
        </w:rPr>
        <w:t xml:space="preserve">Tiếp tục chỉ đạo, đôn đốc kiểm tra, giám sát nâng cao hiệu quả công tác phòng ngừa, phát hiện và xử lý tham nhũng, tiêu cực, sai phạm về kinh tế thông qua hoạt động của cơ quan thanh tra trên địa bàn tỉnh; công tác thanh tra, kiểm tra, giải quyết </w:t>
      </w:r>
      <w:r w:rsidRPr="00982FDA">
        <w:rPr>
          <w:rFonts w:ascii="Times New Roman" w:hAnsi="Times New Roman" w:cs="Times New Roman"/>
          <w:color w:val="auto"/>
          <w:spacing w:val="4"/>
          <w:sz w:val="28"/>
          <w:szCs w:val="28"/>
          <w:lang w:val="en-US"/>
        </w:rPr>
        <w:t>KNTC</w:t>
      </w:r>
      <w:r w:rsidRPr="00982FDA">
        <w:rPr>
          <w:rFonts w:ascii="Times New Roman" w:hAnsi="Times New Roman" w:cs="Times New Roman"/>
          <w:color w:val="auto"/>
          <w:spacing w:val="4"/>
          <w:sz w:val="28"/>
          <w:szCs w:val="28"/>
        </w:rPr>
        <w:t>, PCTN, TC của Thanh tra tỉnh, tập trung vào một số nội dung trọng tâm:</w:t>
      </w:r>
    </w:p>
    <w:p w:rsidR="000B7986" w:rsidRPr="00982FDA" w:rsidRDefault="000B7986" w:rsidP="000B7986">
      <w:pPr>
        <w:ind w:firstLine="567"/>
        <w:jc w:val="both"/>
        <w:rPr>
          <w:rFonts w:ascii="Times New Roman" w:hAnsi="Times New Roman" w:cs="Times New Roman"/>
          <w:color w:val="auto"/>
          <w:spacing w:val="4"/>
          <w:sz w:val="28"/>
          <w:szCs w:val="28"/>
        </w:rPr>
      </w:pPr>
      <w:r w:rsidRPr="00982FDA">
        <w:rPr>
          <w:rFonts w:ascii="Times New Roman" w:hAnsi="Times New Roman" w:cs="Times New Roman"/>
          <w:color w:val="auto"/>
          <w:spacing w:val="4"/>
          <w:sz w:val="28"/>
          <w:szCs w:val="28"/>
        </w:rPr>
        <w:t>Theo dõi, tham mưu UBND tỉnh triển khai sâu rộng các biện pháp phòng ngừa tham nhũng; chỉ đạo tăng cường phát hiện và xử lý nghiêm các vụ việc, vụ án tham nhũng, tiêu cực.</w:t>
      </w:r>
    </w:p>
    <w:p w:rsidR="000B7986" w:rsidRPr="00351CC6" w:rsidRDefault="000B7986" w:rsidP="000B7986">
      <w:pPr>
        <w:ind w:firstLine="567"/>
        <w:jc w:val="both"/>
        <w:rPr>
          <w:rFonts w:ascii="Times New Roman" w:hAnsi="Times New Roman" w:cs="Times New Roman"/>
          <w:color w:val="auto"/>
          <w:spacing w:val="4"/>
          <w:sz w:val="28"/>
          <w:szCs w:val="28"/>
          <w:lang w:val="en-US"/>
        </w:rPr>
      </w:pPr>
      <w:r w:rsidRPr="00982FDA">
        <w:rPr>
          <w:rFonts w:ascii="Times New Roman" w:hAnsi="Times New Roman" w:cs="Times New Roman"/>
          <w:color w:val="auto"/>
          <w:spacing w:val="4"/>
          <w:sz w:val="28"/>
          <w:szCs w:val="28"/>
          <w:lang w:val="en-US"/>
        </w:rPr>
        <w:t>T</w:t>
      </w:r>
      <w:r w:rsidRPr="00982FDA">
        <w:rPr>
          <w:rFonts w:ascii="Times New Roman" w:hAnsi="Times New Roman" w:cs="Times New Roman"/>
          <w:color w:val="auto"/>
          <w:spacing w:val="4"/>
          <w:sz w:val="28"/>
          <w:szCs w:val="28"/>
        </w:rPr>
        <w:t>hực hiện tốt kế hoạch thanh tra năm 2023 đúng tiến độ, đạt chất lượng; chú trọng vào các nội dung, lĩnh vực nhạy cảm, dễ phát sinh tham nhũng, tiêu cực; đẩy nhanh tiến độ theo dõi, thi hành các kế</w:t>
      </w:r>
      <w:r w:rsidR="00351CC6">
        <w:rPr>
          <w:rFonts w:ascii="Times New Roman" w:hAnsi="Times New Roman" w:cs="Times New Roman"/>
          <w:color w:val="auto"/>
          <w:spacing w:val="4"/>
          <w:sz w:val="28"/>
          <w:szCs w:val="28"/>
        </w:rPr>
        <w:t xml:space="preserve">t luận, kiến nghị sau thanh tra; </w:t>
      </w:r>
      <w:r w:rsidR="00351CC6" w:rsidRPr="00351CC6">
        <w:rPr>
          <w:rFonts w:ascii="Times New Roman" w:hAnsi="Times New Roman" w:cs="Times New Roman"/>
          <w:color w:val="FF0000"/>
          <w:spacing w:val="4"/>
          <w:sz w:val="28"/>
          <w:szCs w:val="28"/>
        </w:rPr>
        <w:t xml:space="preserve">tiếp tục hoàn thành công tác xác minh tài sản, thu nhập năm 2023; bám sát và giải trình bổ sung nội dung tự đánh giá công tác </w:t>
      </w:r>
      <w:r w:rsidR="00351CC6" w:rsidRPr="00351CC6">
        <w:rPr>
          <w:rFonts w:ascii="Times New Roman" w:hAnsi="Times New Roman" w:cs="Times New Roman"/>
          <w:color w:val="FF0000"/>
          <w:spacing w:val="4"/>
          <w:sz w:val="28"/>
          <w:szCs w:val="28"/>
          <w:lang w:val="en-US"/>
        </w:rPr>
        <w:t>PCTN theo Bộ Chỉ số của TTCP khi có yêu cầu.</w:t>
      </w:r>
    </w:p>
    <w:p w:rsidR="000B7986" w:rsidRPr="00982FDA" w:rsidRDefault="000B7986" w:rsidP="000B7986">
      <w:pPr>
        <w:ind w:firstLine="567"/>
        <w:jc w:val="both"/>
        <w:rPr>
          <w:rFonts w:ascii="Times New Roman" w:hAnsi="Times New Roman" w:cs="Times New Roman"/>
          <w:color w:val="auto"/>
          <w:spacing w:val="4"/>
          <w:sz w:val="28"/>
          <w:szCs w:val="28"/>
        </w:rPr>
      </w:pPr>
      <w:r w:rsidRPr="00982FDA">
        <w:rPr>
          <w:rFonts w:ascii="Times New Roman" w:hAnsi="Times New Roman" w:cs="Times New Roman"/>
          <w:color w:val="auto"/>
          <w:spacing w:val="4"/>
          <w:sz w:val="28"/>
          <w:szCs w:val="28"/>
        </w:rPr>
        <w:t>Theo dõi nắm bắt thông tin xử lý các vụ án tham nhũng, tiêu cực trong phạm vi chức năng, nhiệm vụ được phân công với vai trò là thành viên Ban Chỉ đạo và của Thanh tra tỉnh; báo cáo BCĐ đề nghị các cơ quan tố tụng đẩy nhanh tiến độ điều tra, truy tố, xét xử, thu hồi tài sản tham nhũng; kịp thời phối hợp, tháo gỡ khó khăn, vướng mắc trong quá trình xử lý; thực hiện tốt chế độ báo cáo công tác PCTN, TC định kỳ</w:t>
      </w:r>
      <w:r w:rsidRPr="00982FDA">
        <w:rPr>
          <w:rFonts w:ascii="Times New Roman" w:hAnsi="Times New Roman" w:cs="Times New Roman"/>
          <w:color w:val="auto"/>
          <w:spacing w:val="4"/>
          <w:sz w:val="28"/>
          <w:szCs w:val="28"/>
          <w:lang w:val="en-US"/>
        </w:rPr>
        <w:t>.</w:t>
      </w:r>
    </w:p>
    <w:p w:rsidR="000B7986" w:rsidRPr="00982FDA" w:rsidRDefault="000B7986" w:rsidP="000B7986">
      <w:pPr>
        <w:ind w:firstLine="567"/>
        <w:jc w:val="both"/>
        <w:rPr>
          <w:rFonts w:ascii="Times New Roman" w:hAnsi="Times New Roman" w:cs="Times New Roman"/>
          <w:color w:val="auto"/>
          <w:spacing w:val="4"/>
          <w:sz w:val="28"/>
          <w:szCs w:val="28"/>
          <w:lang w:val="en-US"/>
        </w:rPr>
      </w:pPr>
      <w:r w:rsidRPr="00982FDA">
        <w:rPr>
          <w:rFonts w:ascii="Times New Roman" w:eastAsia="Arial Unicode MS" w:hAnsi="Times New Roman" w:cs="Times New Roman"/>
          <w:sz w:val="28"/>
          <w:szCs w:val="28"/>
        </w:rPr>
        <w:t>Tiếp tục phát hiện những vấn đề khó khăn, vướng mắc thông qua công tác nghiên cứu pháp lý và công tác chuyên môn để kiến nghị Thanh tra Chính phủ, thông qua các kênh phản ánh trực tuyến hay trực tiếp như Cổng thông tin điện tử Chính phủ, Đoàn Đại biểu Quốc hội tỉnh,</w:t>
      </w:r>
      <w:r w:rsidRPr="00982FDA">
        <w:rPr>
          <w:rFonts w:ascii="Times New Roman" w:eastAsia="Arial Unicode MS" w:hAnsi="Times New Roman" w:cs="Times New Roman"/>
          <w:sz w:val="28"/>
          <w:szCs w:val="28"/>
          <w:lang w:val="en-US"/>
        </w:rPr>
        <w:t>…</w:t>
      </w:r>
      <w:r w:rsidRPr="00982FDA">
        <w:rPr>
          <w:rFonts w:ascii="Times New Roman" w:eastAsia="Arial Unicode MS" w:hAnsi="Times New Roman" w:cs="Times New Roman"/>
          <w:sz w:val="28"/>
          <w:szCs w:val="28"/>
        </w:rPr>
        <w:t>để tiếp tục góp ý điều chỉnh, sửa đổi cơ chế pháp luật chặt chẽ hơn</w:t>
      </w:r>
      <w:r w:rsidRPr="00982FDA">
        <w:rPr>
          <w:rFonts w:ascii="Times New Roman" w:eastAsia="Arial Unicode MS" w:hAnsi="Times New Roman" w:cs="Times New Roman"/>
          <w:sz w:val="28"/>
          <w:szCs w:val="28"/>
          <w:lang w:val="en-US"/>
        </w:rPr>
        <w:t>.</w:t>
      </w:r>
    </w:p>
    <w:p w:rsidR="000B7986" w:rsidRPr="00982FDA" w:rsidRDefault="000B7986" w:rsidP="000B7986">
      <w:pPr>
        <w:spacing w:before="40"/>
        <w:ind w:firstLine="567"/>
        <w:jc w:val="both"/>
        <w:rPr>
          <w:rStyle w:val="Bodytext2"/>
          <w:b w:val="0"/>
          <w:sz w:val="28"/>
          <w:szCs w:val="28"/>
        </w:rPr>
      </w:pPr>
      <w:r w:rsidRPr="00982FDA">
        <w:rPr>
          <w:rFonts w:ascii="Times New Roman" w:hAnsi="Times New Roman" w:cs="Times New Roman"/>
          <w:b/>
          <w:sz w:val="28"/>
          <w:szCs w:val="28"/>
        </w:rPr>
        <w:t>4.</w:t>
      </w:r>
      <w:r w:rsidRPr="00982FDA">
        <w:rPr>
          <w:rFonts w:ascii="Times New Roman" w:hAnsi="Times New Roman" w:cs="Times New Roman"/>
          <w:b/>
          <w:sz w:val="28"/>
          <w:szCs w:val="28"/>
          <w:lang w:val="en-US"/>
        </w:rPr>
        <w:t xml:space="preserve"> </w:t>
      </w:r>
      <w:r w:rsidRPr="00982FDA">
        <w:rPr>
          <w:rStyle w:val="Bodytext2"/>
          <w:sz w:val="28"/>
          <w:szCs w:val="28"/>
        </w:rPr>
        <w:t>Công tác xây dựng ngành</w:t>
      </w:r>
    </w:p>
    <w:p w:rsidR="000B7986" w:rsidRPr="00982FDA" w:rsidRDefault="000B7986" w:rsidP="000B7986">
      <w:pPr>
        <w:pStyle w:val="Vnbnnidung20"/>
        <w:shd w:val="clear" w:color="auto" w:fill="auto"/>
        <w:tabs>
          <w:tab w:val="left" w:pos="988"/>
        </w:tabs>
        <w:spacing w:before="40" w:after="0" w:line="240" w:lineRule="auto"/>
        <w:ind w:firstLine="567"/>
        <w:jc w:val="both"/>
        <w:rPr>
          <w:rFonts w:ascii="Times New Roman" w:hAnsi="Times New Roman"/>
          <w:lang w:val="pt-BR"/>
        </w:rPr>
      </w:pPr>
      <w:r w:rsidRPr="00982FDA">
        <w:rPr>
          <w:rFonts w:ascii="Times New Roman" w:hAnsi="Times New Roman"/>
          <w:szCs w:val="28"/>
          <w:lang w:val="pt-BR"/>
        </w:rPr>
        <w:t xml:space="preserve">Thực hiện nghiêm túc các Chỉ thị, Nghị quyết của Đảng, các quy định của Nhà Nước, giữ vững kỷ luật, kỷ cương ngành thanh tra; chỉ đạo chấp hành nghiêm Chỉ thị số 10/CT-TTg, ngày 22/4/2019 của Thủ tướng Chính phủ về việc tăng cường xử lý, ngăn chặn có hiệu quả tình trạng nhũng nhiễu, gây phiền hà cho người dân, doanh nghiệp trong giải quyết công việc; Thông tư số 01/2021/TT-TTCP, ngày 11/3/2021 của Thanh tra Chính phủ quy định quy tắc ứng xử của cán bộ, công chức, viên chức trong ngành Thanh tra và cán bộ, công chức làm công </w:t>
      </w:r>
      <w:r w:rsidRPr="00982FDA">
        <w:rPr>
          <w:rFonts w:ascii="Times New Roman" w:hAnsi="Times New Roman"/>
          <w:szCs w:val="28"/>
          <w:lang w:val="pt-BR"/>
        </w:rPr>
        <w:lastRenderedPageBreak/>
        <w:t>tác TCD; chủ động đề xuất thủ trưởng cơ quan cùng cấp kịp thời kiện toàn, ổn định lực lượng công chức thanh tra; đưa ứng dụng công nghệ thông tin trong quản lý, điều hành;củng cố, kiện toàn, tập huấn, bồi dưỡng cho đội ngũ cán bộ, công chức ngành thanh tra về số lượng và chất lượng nhằm đáp ứng yêu cầu ngày càng cao trong thời gian tới; khen thưởng kịp thời, thiết thực, động viên công chức toàn ngành phấn đấu hoàn thành tốt chức trách, nhiệm vụ được giao.</w:t>
      </w:r>
    </w:p>
    <w:p w:rsidR="000B7986" w:rsidRPr="00982FDA" w:rsidRDefault="000B7986" w:rsidP="000B7986">
      <w:pPr>
        <w:pStyle w:val="Vnbnnidung20"/>
        <w:shd w:val="clear" w:color="auto" w:fill="auto"/>
        <w:tabs>
          <w:tab w:val="left" w:pos="988"/>
        </w:tabs>
        <w:spacing w:before="40" w:after="0" w:line="240" w:lineRule="auto"/>
        <w:ind w:firstLine="567"/>
        <w:jc w:val="both"/>
        <w:rPr>
          <w:rFonts w:ascii="Times New Roman" w:hAnsi="Times New Roman"/>
          <w:b/>
          <w:color w:val="000000" w:themeColor="text1"/>
          <w:szCs w:val="28"/>
          <w:lang w:val="pt-BR"/>
        </w:rPr>
      </w:pPr>
      <w:r w:rsidRPr="00982FDA">
        <w:rPr>
          <w:rFonts w:ascii="Times New Roman" w:hAnsi="Times New Roman"/>
          <w:b/>
          <w:color w:val="000000" w:themeColor="text1"/>
          <w:szCs w:val="28"/>
          <w:lang w:val="pt-BR"/>
        </w:rPr>
        <w:t>5. Công tác phối hợp</w:t>
      </w:r>
    </w:p>
    <w:p w:rsidR="000B7986" w:rsidRPr="00982FDA" w:rsidRDefault="000B7986" w:rsidP="000B7986">
      <w:pPr>
        <w:pStyle w:val="NormalWeb"/>
        <w:shd w:val="clear" w:color="auto" w:fill="FFFFFF"/>
        <w:spacing w:before="40" w:beforeAutospacing="0" w:after="0" w:afterAutospacing="0"/>
        <w:ind w:firstLine="567"/>
        <w:jc w:val="both"/>
        <w:rPr>
          <w:sz w:val="28"/>
          <w:szCs w:val="28"/>
        </w:rPr>
      </w:pPr>
      <w:r w:rsidRPr="00982FDA">
        <w:rPr>
          <w:color w:val="000000"/>
          <w:sz w:val="28"/>
          <w:szCs w:val="28"/>
          <w:shd w:val="clear" w:color="auto" w:fill="FFFFFF"/>
        </w:rPr>
        <w:t xml:space="preserve">Tiếp tục quan tâm, lãnh đạo, chỉ đạo thực hiện tốt các Quy chế phối hợp; </w:t>
      </w:r>
      <w:r w:rsidRPr="00982FDA">
        <w:rPr>
          <w:sz w:val="28"/>
          <w:szCs w:val="28"/>
        </w:rPr>
        <w:t xml:space="preserve">tập trung cung cấp, trao đổi thông tin, phối hợp chặt chẽ trong việc phát hiện sai phạm, tiêu cực, tham nhũng qua công tác thanh tra, TCD, giải quyết </w:t>
      </w:r>
      <w:r w:rsidRPr="00982FDA">
        <w:rPr>
          <w:rStyle w:val="BodyTextChar1"/>
          <w:sz w:val="28"/>
          <w:szCs w:val="28"/>
        </w:rPr>
        <w:t>KNTC</w:t>
      </w:r>
      <w:r w:rsidRPr="00982FDA">
        <w:rPr>
          <w:sz w:val="28"/>
          <w:szCs w:val="28"/>
        </w:rPr>
        <w:t xml:space="preserve"> để tham mưu, đề xuất Ban Thường vụ Tỉnh ủy, Thường trực Tỉnh ủy xử lý kịp thời các hành vi sai phạm./.</w:t>
      </w:r>
    </w:p>
    <w:p w:rsidR="000B7986" w:rsidRPr="00982FDA" w:rsidRDefault="000B7986" w:rsidP="000B7986">
      <w:pPr>
        <w:pStyle w:val="Bodytext21"/>
        <w:shd w:val="clear" w:color="auto" w:fill="auto"/>
        <w:spacing w:after="60" w:line="240" w:lineRule="auto"/>
        <w:ind w:firstLine="567"/>
        <w:rPr>
          <w:rStyle w:val="Bodytext2"/>
          <w:b/>
          <w:bCs/>
          <w:color w:val="000000"/>
          <w:sz w:val="28"/>
          <w:szCs w:val="28"/>
          <w:lang w:eastAsia="vi-VN"/>
        </w:rPr>
      </w:pPr>
      <w:r w:rsidRPr="00982FDA">
        <w:rPr>
          <w:rStyle w:val="Bodytext2"/>
          <w:b/>
          <w:bCs/>
          <w:color w:val="000000"/>
          <w:sz w:val="28"/>
          <w:szCs w:val="28"/>
          <w:lang w:eastAsia="vi-VN"/>
        </w:rPr>
        <w:t xml:space="preserve">                                               THANH TRA TỈNH TÂY NINH</w:t>
      </w:r>
    </w:p>
    <w:p w:rsidR="000B7986" w:rsidRPr="00982FDA" w:rsidRDefault="000B7986" w:rsidP="000B7986">
      <w:pPr>
        <w:rPr>
          <w:rStyle w:val="Bodytext2"/>
          <w:b w:val="0"/>
          <w:bCs w:val="0"/>
          <w:sz w:val="24"/>
          <w:szCs w:val="24"/>
        </w:rPr>
      </w:pPr>
    </w:p>
    <w:p w:rsidR="00E2380A" w:rsidRPr="00982FDA" w:rsidRDefault="00E2380A" w:rsidP="000B7986">
      <w:pPr>
        <w:rPr>
          <w:rStyle w:val="Bodytext2"/>
          <w:b w:val="0"/>
          <w:bCs w:val="0"/>
          <w:sz w:val="24"/>
          <w:szCs w:val="24"/>
          <w:shd w:val="clear" w:color="auto" w:fill="auto"/>
        </w:rPr>
      </w:pPr>
    </w:p>
    <w:sectPr w:rsidR="00E2380A" w:rsidRPr="00982FDA" w:rsidSect="008D5BEC">
      <w:headerReference w:type="default" r:id="rId8"/>
      <w:footerReference w:type="default" r:id="rId9"/>
      <w:pgSz w:w="11907" w:h="16840" w:code="9"/>
      <w:pgMar w:top="992" w:right="964" w:bottom="851" w:left="1701" w:header="0" w:footer="69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92" w:rsidRDefault="00E40E92" w:rsidP="00324AED">
      <w:r>
        <w:separator/>
      </w:r>
    </w:p>
  </w:endnote>
  <w:endnote w:type="continuationSeparator" w:id="0">
    <w:p w:rsidR="00E40E92" w:rsidRDefault="00E40E92" w:rsidP="0032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452" w:rsidRPr="0065561D" w:rsidRDefault="002E7452">
    <w:pPr>
      <w:pStyle w:val="Footer"/>
      <w:jc w:val="right"/>
      <w:rPr>
        <w:rFonts w:ascii="Times New Roman" w:hAnsi="Times New Roman" w:cs="Times New Roman"/>
      </w:rPr>
    </w:pPr>
  </w:p>
  <w:p w:rsidR="002E7452" w:rsidRDefault="002E74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92" w:rsidRDefault="00E40E92" w:rsidP="00324AED">
      <w:r>
        <w:separator/>
      </w:r>
    </w:p>
  </w:footnote>
  <w:footnote w:type="continuationSeparator" w:id="0">
    <w:p w:rsidR="00E40E92" w:rsidRDefault="00E40E92" w:rsidP="00324AED">
      <w:r>
        <w:continuationSeparator/>
      </w:r>
    </w:p>
  </w:footnote>
  <w:footnote w:id="1">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rPr>
        <w:t xml:space="preserve"> Kiến nghị khác về kinh tế điều chỉnh giảm 79.526 triệu đồng do UBND tỉnh đã ban hành Kết luận thanh tra số 698/KL-UBND về việc điều chỉnh, bổ sung Kết luận thanh tra số 3927/KL-UBND ngày 15/11/2022 của UBND tỉnh</w:t>
      </w:r>
    </w:p>
  </w:footnote>
  <w:footnote w:id="2">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Kiến nghị chuyển cơ quan điều tra về hành vi buôn bán phân bón giả đối với cơ sở kinh doanh củabà Trương Thị Liên, phường Long Hoa, thị xã Hoà Thành.</w:t>
      </w:r>
    </w:p>
  </w:footnote>
  <w:footnote w:id="3">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Số cơ quan được kiểm tra CKMB (06 cơ quan, đơn vị): </w:t>
      </w:r>
      <w:r w:rsidRPr="00351CC6">
        <w:rPr>
          <w:rFonts w:ascii="Times New Roman" w:hAnsi="Times New Roman" w:cs="Times New Roman"/>
          <w:b/>
          <w:sz w:val="16"/>
          <w:szCs w:val="16"/>
          <w:lang w:val="en-US"/>
        </w:rPr>
        <w:t>Thanh tra tỉnh</w:t>
      </w:r>
      <w:r w:rsidRPr="00351CC6">
        <w:rPr>
          <w:rFonts w:ascii="Times New Roman" w:hAnsi="Times New Roman" w:cs="Times New Roman"/>
          <w:sz w:val="16"/>
          <w:szCs w:val="16"/>
          <w:lang w:val="en-US"/>
        </w:rPr>
        <w:t xml:space="preserve"> (01): UBND thành phố Tây Ninh; </w:t>
      </w:r>
      <w:r w:rsidRPr="00351CC6">
        <w:rPr>
          <w:rFonts w:ascii="Times New Roman" w:hAnsi="Times New Roman" w:cs="Times New Roman"/>
          <w:b/>
          <w:sz w:val="16"/>
          <w:szCs w:val="16"/>
          <w:lang w:val="en-US"/>
        </w:rPr>
        <w:t>UBND huyện Châu Thành</w:t>
      </w:r>
      <w:r w:rsidRPr="00351CC6">
        <w:rPr>
          <w:rFonts w:ascii="Times New Roman" w:hAnsi="Times New Roman" w:cs="Times New Roman"/>
          <w:sz w:val="16"/>
          <w:szCs w:val="16"/>
          <w:lang w:val="en-US"/>
        </w:rPr>
        <w:t xml:space="preserve"> (04): Mẫu giáo Phước Vinh, Mẫu giáo Hòa Hội, Tiểu học Hảo Đước A, THCS An Cơ; </w:t>
      </w:r>
      <w:r w:rsidRPr="00351CC6">
        <w:rPr>
          <w:rFonts w:ascii="Times New Roman" w:hAnsi="Times New Roman" w:cs="Times New Roman"/>
          <w:b/>
          <w:sz w:val="16"/>
          <w:szCs w:val="16"/>
          <w:lang w:val="en-US"/>
        </w:rPr>
        <w:t>UBND huyện Gò Dầu</w:t>
      </w:r>
      <w:r w:rsidRPr="00351CC6">
        <w:rPr>
          <w:rFonts w:ascii="Times New Roman" w:hAnsi="Times New Roman" w:cs="Times New Roman"/>
          <w:sz w:val="16"/>
          <w:szCs w:val="16"/>
          <w:lang w:val="en-US"/>
        </w:rPr>
        <w:t xml:space="preserve"> (01): UBND xã Hiệp Thạnh.</w:t>
      </w:r>
    </w:p>
  </w:footnote>
  <w:footnote w:id="4">
    <w:p w:rsidR="000B7986" w:rsidRPr="00351CC6" w:rsidRDefault="000B7986" w:rsidP="000B7986">
      <w:pPr>
        <w:pStyle w:val="FootnoteText"/>
        <w:ind w:firstLine="284"/>
        <w:jc w:val="both"/>
        <w:rPr>
          <w:rFonts w:ascii="Times New Roman" w:hAnsi="Times New Roman" w:cs="Times New Roman"/>
          <w:color w:val="FF0000"/>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Số cơ quan vi phạm CKMB (02 cơ quan, đơn vị): </w:t>
      </w:r>
      <w:r w:rsidRPr="00351CC6">
        <w:rPr>
          <w:rFonts w:ascii="Times New Roman" w:hAnsi="Times New Roman" w:cs="Times New Roman"/>
          <w:b/>
          <w:sz w:val="16"/>
          <w:szCs w:val="16"/>
          <w:lang w:val="en-US"/>
        </w:rPr>
        <w:t>Thanh tra tỉnh</w:t>
      </w:r>
      <w:r w:rsidRPr="00351CC6">
        <w:rPr>
          <w:rFonts w:ascii="Times New Roman" w:hAnsi="Times New Roman" w:cs="Times New Roman"/>
          <w:sz w:val="16"/>
          <w:szCs w:val="16"/>
          <w:lang w:val="en-US"/>
        </w:rPr>
        <w:t xml:space="preserve"> (01): UBND thành phố Tây Ninh; </w:t>
      </w:r>
      <w:r w:rsidRPr="00351CC6">
        <w:rPr>
          <w:rFonts w:ascii="Times New Roman" w:hAnsi="Times New Roman" w:cs="Times New Roman"/>
          <w:b/>
          <w:sz w:val="16"/>
          <w:szCs w:val="16"/>
          <w:lang w:val="en-US"/>
        </w:rPr>
        <w:t>UBND huyện Gò Dầu</w:t>
      </w:r>
      <w:r w:rsidRPr="00351CC6">
        <w:rPr>
          <w:rFonts w:ascii="Times New Roman" w:hAnsi="Times New Roman" w:cs="Times New Roman"/>
          <w:sz w:val="16"/>
          <w:szCs w:val="16"/>
          <w:lang w:val="en-US"/>
        </w:rPr>
        <w:t xml:space="preserve"> (01): UBND xã </w:t>
      </w:r>
      <w:r w:rsidRPr="00351CC6">
        <w:rPr>
          <w:rFonts w:ascii="Times New Roman" w:hAnsi="Times New Roman" w:cs="Times New Roman"/>
          <w:color w:val="FF0000"/>
          <w:sz w:val="16"/>
          <w:szCs w:val="16"/>
          <w:lang w:val="en-US"/>
        </w:rPr>
        <w:t>Hiệp Thạnh.</w:t>
      </w:r>
    </w:p>
  </w:footnote>
  <w:footnote w:id="5">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Fonts w:ascii="Times New Roman" w:hAnsi="Times New Roman" w:cs="Times New Roman"/>
          <w:color w:val="FF0000"/>
          <w:sz w:val="16"/>
          <w:szCs w:val="16"/>
          <w:vertAlign w:val="superscript"/>
          <w:lang w:val="en-US"/>
        </w:rPr>
        <w:footnoteRef/>
      </w:r>
      <w:r w:rsidRPr="00351CC6">
        <w:rPr>
          <w:rFonts w:ascii="Times New Roman" w:hAnsi="Times New Roman" w:cs="Times New Roman"/>
          <w:color w:val="FF0000"/>
          <w:sz w:val="16"/>
          <w:szCs w:val="16"/>
          <w:lang w:val="en-US"/>
        </w:rPr>
        <w:t xml:space="preserve"> Thanh tra, kiểm tra về tiêu chuẩn, định mức (07 cuộc/09 đơn vị): </w:t>
      </w:r>
      <w:r w:rsidRPr="00351CC6">
        <w:rPr>
          <w:rFonts w:ascii="Times New Roman" w:hAnsi="Times New Roman" w:cs="Times New Roman"/>
          <w:b/>
          <w:color w:val="FF0000"/>
          <w:sz w:val="16"/>
          <w:szCs w:val="16"/>
          <w:lang w:val="en-US"/>
        </w:rPr>
        <w:t>Thanh tra tỉnh</w:t>
      </w:r>
      <w:r w:rsidRPr="00351CC6">
        <w:rPr>
          <w:rFonts w:ascii="Times New Roman" w:hAnsi="Times New Roman" w:cs="Times New Roman"/>
          <w:color w:val="FF0000"/>
          <w:sz w:val="16"/>
          <w:szCs w:val="16"/>
          <w:lang w:val="en-US"/>
        </w:rPr>
        <w:t xml:space="preserve"> (02 cuộc/02 đơn vị): UBND huyện Châu Thành; UBND thành phố Tây Ninh;</w:t>
      </w:r>
      <w:r w:rsidRPr="00351CC6">
        <w:rPr>
          <w:rFonts w:ascii="Times New Roman" w:hAnsi="Times New Roman" w:cs="Times New Roman"/>
          <w:sz w:val="16"/>
          <w:szCs w:val="16"/>
          <w:lang w:val="en-US"/>
        </w:rPr>
        <w:t xml:space="preserve"> </w:t>
      </w:r>
      <w:r w:rsidRPr="00351CC6">
        <w:rPr>
          <w:rFonts w:ascii="Times New Roman" w:hAnsi="Times New Roman" w:cs="Times New Roman"/>
          <w:b/>
          <w:sz w:val="16"/>
          <w:szCs w:val="16"/>
          <w:lang w:val="en-US"/>
        </w:rPr>
        <w:t>UBND huyện Tân Biên</w:t>
      </w:r>
      <w:r w:rsidRPr="00351CC6">
        <w:rPr>
          <w:rFonts w:ascii="Times New Roman" w:hAnsi="Times New Roman" w:cs="Times New Roman"/>
          <w:sz w:val="16"/>
          <w:szCs w:val="16"/>
          <w:lang w:val="en-US"/>
        </w:rPr>
        <w:t xml:space="preserve"> (01 cuộc/01 đơn vị): THCS thị trấn Tân Biên; </w:t>
      </w:r>
      <w:r w:rsidRPr="00351CC6">
        <w:rPr>
          <w:rFonts w:ascii="Times New Roman" w:hAnsi="Times New Roman" w:cs="Times New Roman"/>
          <w:b/>
          <w:sz w:val="16"/>
          <w:szCs w:val="16"/>
          <w:lang w:val="en-US"/>
        </w:rPr>
        <w:t>UBND huyện Bến Cầu</w:t>
      </w:r>
      <w:r w:rsidRPr="00351CC6">
        <w:rPr>
          <w:rFonts w:ascii="Times New Roman" w:hAnsi="Times New Roman" w:cs="Times New Roman"/>
          <w:sz w:val="16"/>
          <w:szCs w:val="16"/>
          <w:lang w:val="en-US"/>
        </w:rPr>
        <w:t xml:space="preserve"> (02 cuộc/04 đơn vị): UBND xã Long Phước, UBND thị trấn Bến Cầu, UBND xã Lợi Thuận, UBND xã An Thạnh; </w:t>
      </w:r>
      <w:r w:rsidRPr="00351CC6">
        <w:rPr>
          <w:rFonts w:ascii="Times New Roman" w:hAnsi="Times New Roman" w:cs="Times New Roman"/>
          <w:b/>
          <w:sz w:val="16"/>
          <w:szCs w:val="16"/>
          <w:lang w:val="en-US"/>
        </w:rPr>
        <w:t>UBND huyện Gò Dầu</w:t>
      </w:r>
      <w:r w:rsidRPr="00351CC6">
        <w:rPr>
          <w:rFonts w:ascii="Times New Roman" w:hAnsi="Times New Roman" w:cs="Times New Roman"/>
          <w:sz w:val="16"/>
          <w:szCs w:val="16"/>
          <w:lang w:val="en-US"/>
        </w:rPr>
        <w:t xml:space="preserve"> (01 cuộc/01 đơn vị): UBND xã Hiệp Thạnh; </w:t>
      </w:r>
      <w:r w:rsidRPr="00351CC6">
        <w:rPr>
          <w:rFonts w:ascii="Times New Roman" w:hAnsi="Times New Roman" w:cs="Times New Roman"/>
          <w:b/>
          <w:sz w:val="16"/>
          <w:szCs w:val="16"/>
          <w:lang w:val="en-US"/>
        </w:rPr>
        <w:t>UBND Thành phố</w:t>
      </w:r>
      <w:r w:rsidRPr="00351CC6">
        <w:rPr>
          <w:rFonts w:ascii="Times New Roman" w:hAnsi="Times New Roman" w:cs="Times New Roman"/>
          <w:sz w:val="16"/>
          <w:szCs w:val="16"/>
          <w:lang w:val="en-US"/>
        </w:rPr>
        <w:t xml:space="preserve"> (01 cuộc/01 đơn vị): Trường TH Lê Văn Tám.</w:t>
      </w:r>
    </w:p>
  </w:footnote>
  <w:footnote w:id="6">
    <w:p w:rsidR="000B7986" w:rsidRPr="00351CC6" w:rsidRDefault="000B7986" w:rsidP="000B7986">
      <w:pPr>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Sai phạm về tiêu chuẩn, định mức (07 vụ/43 người): </w:t>
      </w:r>
      <w:r w:rsidRPr="00351CC6">
        <w:rPr>
          <w:rFonts w:ascii="Times New Roman" w:hAnsi="Times New Roman" w:cs="Times New Roman"/>
          <w:b/>
          <w:sz w:val="16"/>
          <w:szCs w:val="16"/>
          <w:lang w:val="en-US"/>
        </w:rPr>
        <w:t>Thanh tra tỉnh</w:t>
      </w:r>
      <w:r w:rsidRPr="00351CC6">
        <w:rPr>
          <w:rFonts w:ascii="Times New Roman" w:hAnsi="Times New Roman" w:cs="Times New Roman"/>
          <w:sz w:val="16"/>
          <w:szCs w:val="16"/>
          <w:lang w:val="en-US"/>
        </w:rPr>
        <w:t xml:space="preserve"> (02 vụ/23 người): (1) UBND thành phố Tây Ninh: 14 cá nhân vi phạm gồm ông Phạm Trung Chánh, Chủ tịch UBND Thành phố; ông Lương Bá Can, Phó Chủ tịch UBND Thành phố; ông Nguyễn Hữu Mỹ, nguyên Phó Chủ tịch UBND Thành phố (từ năm 2018 đến tháng 6/2019); bà Nguyễn Thị Hoàng Oanh, Phó Chủ tịch UBND Thành phố; ông Nguyễn Trung Hiếu, Phó Chủ tịch UBND Thành phố; ông Lữ Thanh Tùng, nguyên Trưởng Phòng Tài nguyên và Môi trường Thành phố (giai đoạn từ Quý I/2018 - Quý IV/2020); bà Lê Thị Thúy Hằng, phụ trách công tác kế toán của Phòng Tài nguyên và Môi trường Thành phố (giai đoạn từ Quý I/2018 - Quý IV/2019); bà Trần Thị Thùy Lam, phụ trách công tác kế toán của Phòng Tài nguyên và Môi trường Thành phố (giai đoạn Quý III/2020); bà Trịnh Thị Thu Thủy, phụ trách công tác kế toán của Phòng Tài nguyên và Môi trường Thành phố (giai đoạn từ Quý IV/2020 đến Quý IV/20201; ông Lê Tấn Phát, Bí thư Thành Đoàn; bà Trần Thị Ly Lan, Trưởng Phòng Quản lý đô thị; ông Trần Hữu Ngọc, nguyên Phó Trưởng Phòng Quản lý đô thị; bà Võ Thị Huyền Trang, Phụ trách kế toán (Nhân viên hợp đồng); ông Lê Văn Linh, Chánh Thanh tra Thành phố; phát hiện và xử lý: 1.207.007.642 đồng</w:t>
      </w:r>
      <w:r w:rsidRPr="00351CC6">
        <w:rPr>
          <w:rFonts w:ascii="Times New Roman" w:hAnsi="Times New Roman" w:cs="Times New Roman"/>
          <w:color w:val="FF0000"/>
          <w:sz w:val="16"/>
          <w:szCs w:val="16"/>
          <w:lang w:val="en-US"/>
        </w:rPr>
        <w:t xml:space="preserve">; (2) UBND huyện Châu Thành: 09 cá nhân vi phạm gồm </w:t>
      </w:r>
      <w:r w:rsidRPr="00351CC6">
        <w:rPr>
          <w:rFonts w:ascii="Times New Roman" w:hAnsi="Times New Roman" w:cs="Times New Roman"/>
          <w:color w:val="FF0000"/>
          <w:sz w:val="16"/>
          <w:szCs w:val="16"/>
        </w:rPr>
        <w:t>ông Đặng Thanh Hải, Nguyên Chủ tịch UBND huyện; ông Nguyễn Thanh Lam, Nguyên Phó Chủ tịch UBND huyện; ông Đỗ Thành Trung, Nguyên Phó Trưởng phòng KT-HT huyện; ông Phan Hoàng Lộc, Chủ tịch UBND xã An Bình; ông Nguyễn Văn Chủng, Chủ tịch UBND xã Thành Long; bà Nguyễn Thị Dung, Nguyên Giám đốc Ban QLDA ĐTXD huyện giai đoạn 2015-2020; ông Lê Hoàng Cẩn, Phó Giám đốc Ban QLDA ĐTXD huyện; ông Phạm Ngọc San, Phó Giám đốc Ban QLDA ĐTXD huyện giai đoạn 2015-2020; ông Trần Văn Bé, Chủ tịch UBND xã Hòa Hội, phát hiện và xử lý: 1.801.885.000 đồng</w:t>
      </w:r>
      <w:r w:rsidRPr="00351CC6">
        <w:rPr>
          <w:rFonts w:ascii="Times New Roman" w:hAnsi="Times New Roman" w:cs="Times New Roman"/>
          <w:sz w:val="16"/>
          <w:szCs w:val="16"/>
          <w:lang w:val="en-US"/>
        </w:rPr>
        <w:t xml:space="preserve">; </w:t>
      </w:r>
      <w:r w:rsidRPr="00351CC6">
        <w:rPr>
          <w:rFonts w:ascii="Times New Roman" w:hAnsi="Times New Roman" w:cs="Times New Roman"/>
          <w:b/>
          <w:sz w:val="16"/>
          <w:szCs w:val="16"/>
          <w:lang w:val="en-US"/>
        </w:rPr>
        <w:t xml:space="preserve">UBND huyện Tân Biên </w:t>
      </w:r>
      <w:r w:rsidRPr="00351CC6">
        <w:rPr>
          <w:rFonts w:ascii="Times New Roman" w:hAnsi="Times New Roman" w:cs="Times New Roman"/>
          <w:sz w:val="16"/>
          <w:szCs w:val="16"/>
          <w:lang w:val="en-US"/>
        </w:rPr>
        <w:t xml:space="preserve">(01 vụ/03 người): THCS thị trấn Tân Biên: 03 cá nhân vi phạm gồm ông Phan Thanh Chương, Hiệu trưởng; bà Lương Ngọc Tuyến, Phó Hiệu trưởng; bà Võ Thị Lam, Công chức Tài chính - Kế toán, phát hiện và xử lý: 62.055.080 đồng; </w:t>
      </w:r>
      <w:r w:rsidRPr="00351CC6">
        <w:rPr>
          <w:rFonts w:ascii="Times New Roman" w:hAnsi="Times New Roman" w:cs="Times New Roman"/>
          <w:b/>
          <w:sz w:val="16"/>
          <w:szCs w:val="16"/>
          <w:lang w:val="en-US"/>
        </w:rPr>
        <w:t>UBND huyện Bến Cầu</w:t>
      </w:r>
      <w:r w:rsidRPr="00351CC6">
        <w:rPr>
          <w:rFonts w:ascii="Times New Roman" w:hAnsi="Times New Roman" w:cs="Times New Roman"/>
          <w:sz w:val="16"/>
          <w:szCs w:val="16"/>
          <w:lang w:val="en-US"/>
        </w:rPr>
        <w:t xml:space="preserve"> (02 vụ/11người): (1) UBND xã Long Phước: 03 cá nhân vi phạm gồm Hồ Thanh Hải Chủ tịch UBND xã, Nguyễn Thị Hạnh, kế toán và Vương Thị Mến, thủ quỹ; phát hiện và xử lý: 13.000.000 đồng; (2) UBND thị trấn Bến Cầu, UBND xã Lợi Thuận, UBND xã An Thạnh, UBND xã Long Phước: 08 cá nhân vi phạm gồm Lê Văn Rang, Chủ tịch UBND thị trấn, Lê Từ Thiện, Kế toán UBND thị trấn; Mai Văn Thuận, Chủ tịch UBND xã Lợi Thuận, Nguyễn Thanh Liêm, Kế toán UBND xã Lợi Thuận; Nguyễn Văn Nấu, Chủ tịch UBND xã An Thạnh, Lê Thị Ngọc Huyền, Kế toán UBND xã An Thạnh; Hồ Thanh Hải, Chủ tịch UBND xã Long Phước, Nguyễn Thị Hạnh, Kế toán UBND xã Long Phước; phát hiện và xử lý: 76.176.000 đồng; </w:t>
      </w:r>
      <w:r w:rsidRPr="00351CC6">
        <w:rPr>
          <w:rFonts w:ascii="Times New Roman" w:hAnsi="Times New Roman" w:cs="Times New Roman"/>
          <w:b/>
          <w:sz w:val="16"/>
          <w:szCs w:val="16"/>
          <w:lang w:val="en-US"/>
        </w:rPr>
        <w:t>UBND huyện Gò Dầu</w:t>
      </w:r>
      <w:r w:rsidRPr="00351CC6">
        <w:rPr>
          <w:rFonts w:ascii="Times New Roman" w:hAnsi="Times New Roman" w:cs="Times New Roman"/>
          <w:sz w:val="16"/>
          <w:szCs w:val="16"/>
          <w:lang w:val="en-US"/>
        </w:rPr>
        <w:t xml:space="preserve"> (01 vụ/03 người): UBND xã Hiệp Thạnh: 03 cá nhân vi phạm gồm Ngô Quang Tỉnh, Chủ tịch UBND xã, Phạm Thành Thuế, Phó Chủ tịch UBND xã; Nguyễn Hữu Phước, Công chức tài chính - kế toán UBND xã; phát hiện và xử lý: 51.239.000 đồng.; </w:t>
      </w:r>
      <w:r w:rsidRPr="00351CC6">
        <w:rPr>
          <w:rFonts w:ascii="Times New Roman" w:hAnsi="Times New Roman" w:cs="Times New Roman"/>
          <w:b/>
          <w:sz w:val="16"/>
          <w:szCs w:val="16"/>
          <w:lang w:val="en-US"/>
        </w:rPr>
        <w:t>UBND Thành phố</w:t>
      </w:r>
      <w:r w:rsidRPr="00351CC6">
        <w:rPr>
          <w:rFonts w:ascii="Times New Roman" w:hAnsi="Times New Roman" w:cs="Times New Roman"/>
          <w:sz w:val="16"/>
          <w:szCs w:val="16"/>
          <w:lang w:val="en-US"/>
        </w:rPr>
        <w:t xml:space="preserve"> (01 vụ/03 người): Trường TH Lê Văn Tám: 03 cá nhân vi phạm gồm Trương Hoàng Thanh Thảo, Hiệu trưởng, Trương Thị Kim Thủy, Kế toán giai đoạn trước tháng 7/2021, Bùi Thị Quí, Kế toán giai đoạn sau tháng 7/2021; phát hiện và xử lý: 6.096.824 đồng.</w:t>
      </w:r>
    </w:p>
  </w:footnote>
  <w:footnote w:id="7">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Các vụ XĐLI đã xử lý (01 vụ/01 người): </w:t>
      </w:r>
      <w:r w:rsidRPr="00351CC6">
        <w:rPr>
          <w:rFonts w:ascii="Times New Roman" w:hAnsi="Times New Roman" w:cs="Times New Roman"/>
          <w:b/>
          <w:sz w:val="16"/>
          <w:szCs w:val="16"/>
          <w:lang w:val="en-US"/>
        </w:rPr>
        <w:t>Thanh tra tỉnh</w:t>
      </w:r>
      <w:r w:rsidRPr="00351CC6">
        <w:rPr>
          <w:rFonts w:ascii="Times New Roman" w:hAnsi="Times New Roman" w:cs="Times New Roman"/>
          <w:sz w:val="16"/>
          <w:szCs w:val="16"/>
          <w:lang w:val="en-US"/>
        </w:rPr>
        <w:t xml:space="preserve"> (01 vụ/01 người): Chấm dứt biện pháp giám sát thi hành công vụ đối với ô</w:t>
      </w:r>
      <w:r w:rsidRPr="00351CC6">
        <w:rPr>
          <w:rFonts w:ascii="Times New Roman" w:hAnsi="Times New Roman" w:cs="Times New Roman"/>
          <w:sz w:val="16"/>
          <w:szCs w:val="16"/>
        </w:rPr>
        <w:t>ng Trương Văn Dễ, Trưởng đoàn Thanh tra trách nhiệm Chủ tịch UBND Thành phố trong việc thực hiện Luật Thanh tra, Luật Tiếp công dân, Luật Khiếu nại, Luật Tố cáo và Luật Phòng, chống tham nhũng; lý do</w:t>
      </w:r>
      <w:r w:rsidRPr="00351CC6">
        <w:rPr>
          <w:rFonts w:ascii="Times New Roman" w:hAnsi="Times New Roman" w:cs="Times New Roman"/>
          <w:sz w:val="16"/>
          <w:szCs w:val="16"/>
          <w:lang w:val="en-US"/>
        </w:rPr>
        <w:t xml:space="preserve">: Xung đột lợi ích đã không còn; </w:t>
      </w:r>
      <w:r w:rsidRPr="00351CC6">
        <w:rPr>
          <w:rFonts w:ascii="Times New Roman" w:hAnsi="Times New Roman" w:cs="Times New Roman"/>
          <w:b/>
          <w:sz w:val="16"/>
          <w:szCs w:val="16"/>
          <w:lang w:val="en-US"/>
        </w:rPr>
        <w:t>UBND thành phố Tây Ninh</w:t>
      </w:r>
      <w:r w:rsidRPr="00351CC6">
        <w:rPr>
          <w:rFonts w:ascii="Times New Roman" w:hAnsi="Times New Roman" w:cs="Times New Roman"/>
          <w:sz w:val="16"/>
          <w:szCs w:val="16"/>
          <w:lang w:val="en-US"/>
        </w:rPr>
        <w:t xml:space="preserve"> (02 vụ/02 người): Phát hiện qua Đoàn Thanh tra trách nhiệm </w:t>
      </w:r>
      <w:r w:rsidRPr="00351CC6">
        <w:rPr>
          <w:rFonts w:ascii="Times New Roman" w:hAnsi="Times New Roman" w:cs="Times New Roman"/>
          <w:sz w:val="16"/>
          <w:szCs w:val="16"/>
        </w:rPr>
        <w:t>Chủ tịch UBND Thành phố</w:t>
      </w:r>
      <w:r w:rsidRPr="00351CC6">
        <w:rPr>
          <w:rFonts w:ascii="Times New Roman" w:hAnsi="Times New Roman" w:cs="Times New Roman"/>
          <w:sz w:val="16"/>
          <w:szCs w:val="16"/>
          <w:lang w:val="en-US"/>
        </w:rPr>
        <w:t xml:space="preserve"> do Thanh tra tỉnh thực hiện; phát hiện vi phạm về quy tắc ứng xử 02 người là Phan Văn Phụng, Phó Trưởng phòng Quản lý đô thị Thành phố Tây Ninh (Hành vi vi phạm: Vừa nhận thiết kế, vừa tham mưu thủ tục cấp phép xây dựng và vừa trực tiếp thi công công trình; Xử lý: Đã thôi việc trước khi bị phát hiện); Lê Phước Lợi, công chức địa chính - xây dựng - đô thị và môi trường của UBND Phường III, Thành phố Tây Ninh (Hành vi vi phạm: Tham gia Đoàn Thanh tra trong khi là người có quyền và lợi ích liên quan; Xử lý: Kiến nghị kiểm điểm Thanh tra Thành phố).</w:t>
      </w:r>
    </w:p>
  </w:footnote>
  <w:footnote w:id="8">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Fonts w:ascii="Times New Roman" w:hAnsi="Times New Roman" w:cs="Times New Roman"/>
          <w:sz w:val="16"/>
          <w:szCs w:val="16"/>
          <w:vertAlign w:val="superscript"/>
          <w:lang w:val="en-US"/>
        </w:rPr>
        <w:footnoteRef/>
      </w:r>
      <w:r w:rsidRPr="00351CC6">
        <w:rPr>
          <w:rFonts w:ascii="Times New Roman" w:hAnsi="Times New Roman" w:cs="Times New Roman"/>
          <w:sz w:val="16"/>
          <w:szCs w:val="16"/>
          <w:lang w:val="en-US"/>
        </w:rPr>
        <w:t>Công văn số 3639/UBND-NC ngày 28/10/2022 của UBND tỉnh về việc triển khai kiểm soát tài sản, thu nhập năm 2022; Báo cáo số 46/BC-UBND ngày 08/02/2023 của UBND tỉnh về kết quả triển khai, thực hiện công tác kiểm soát tài sản, thu nhập năm 2022.</w:t>
      </w:r>
    </w:p>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Fonts w:ascii="Times New Roman" w:hAnsi="Times New Roman" w:cs="Times New Roman"/>
          <w:sz w:val="16"/>
          <w:szCs w:val="16"/>
          <w:lang w:val="en-US"/>
        </w:rPr>
        <w:t>Số lượng kê khai là 2.959 người/42 đầu mối; trong đó 1.001 người thuộc diện BTV các cấp quản lý (999 bản kê khai hằng năm, 02 bản kê khai bổ sung), 1.958 bản không thuộc diện BTV các cấp quản lý (1.655 bản kê khai hằng năm, 303 bản kê khai bổ sung).</w:t>
      </w:r>
    </w:p>
  </w:footnote>
  <w:footnote w:id="9">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Cơ quan được kiểm tra thực hiện các quy định về kê khai, công khai bản kê khai tài sản, thu nhập (01 cơ quan): UBND thành phố Tây Ninh.</w:t>
      </w:r>
    </w:p>
  </w:footnote>
  <w:footnote w:id="10">
    <w:p w:rsidR="008A115E" w:rsidRPr="00351CC6" w:rsidRDefault="008A115E" w:rsidP="008A115E">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 Đ</w:t>
      </w:r>
      <w:r w:rsidRPr="00351CC6">
        <w:rPr>
          <w:rFonts w:ascii="Times New Roman" w:hAnsi="Times New Roman" w:cs="Times New Roman"/>
          <w:sz w:val="16"/>
          <w:szCs w:val="16"/>
        </w:rPr>
        <w:t>ã hoàn thành 2</w:t>
      </w:r>
      <w:r w:rsidRPr="00351CC6">
        <w:rPr>
          <w:rFonts w:ascii="Times New Roman" w:hAnsi="Times New Roman" w:cs="Times New Roman"/>
          <w:sz w:val="16"/>
          <w:szCs w:val="16"/>
          <w:lang w:val="en-US"/>
        </w:rPr>
        <w:t>5</w:t>
      </w:r>
      <w:r w:rsidRPr="00351CC6">
        <w:rPr>
          <w:rFonts w:ascii="Times New Roman" w:hAnsi="Times New Roman" w:cs="Times New Roman"/>
          <w:sz w:val="16"/>
          <w:szCs w:val="16"/>
        </w:rPr>
        <w:t>/25 kết luận xác minh tài sản, thu nhập trong năm 2022</w:t>
      </w:r>
      <w:r w:rsidRPr="00351CC6">
        <w:rPr>
          <w:rFonts w:ascii="Times New Roman" w:hAnsi="Times New Roman" w:cs="Times New Roman"/>
          <w:sz w:val="16"/>
          <w:szCs w:val="16"/>
          <w:lang w:val="en-US"/>
        </w:rPr>
        <w:t>, trong đó kiến nghị xử lý trách nhiệm 07 người.</w:t>
      </w:r>
    </w:p>
  </w:footnote>
  <w:footnote w:id="11">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Các vụ việc, vụ án tiêu cực: Nguyễn Thị Thanh Thúy, Phó Hiệu trưởng Trường TH Tân Phú A, huyện Tân Châu (Hành vi: Vi phạm khoản 6 Điều 19 Luật Viên Chức và khoản 9 Điều 16 Nghị định số 112/2020/NĐ-CP ngày 18/9/2020 của Chính phủ; Hình thức xử lý: Khiển trách); Trần Kim Lượng, Giáo viên Trường MN Trần Thị Sanh, huyện Gò Dầu (Hành vi: Vi phạm quy chế cơ quan; Hình thức xử lý: Khiển trách); Vũ Minh Quyên, Hiệu trưởng Trường MN Thái Chánh, nguyên Hiệu trưởng Trường MN Thực hành, thành phố Tây Ninh (Hành vi: Vi phạm khoản 8 Điều 16 Nghị định số 112/2020/NĐ-CP của Chính phủ; Hình thức xử lý: Khiển trách); Dương Thị Thu Hòa, Viên chức BQLDA thị xã Hòa Thành (Hành vi: Bị kết án tù; Hình thức xử lý: Buộc thôi việc); Đinh Thị Ngọc Mai, Phó Hiệu trưởng Trường THCS Long Vĩnh (Hành vi: Vi phạm chính sách dân số; Hình thức xử lý: Khiển trách.)</w:t>
      </w:r>
    </w:p>
  </w:footnote>
  <w:footnote w:id="12">
    <w:p w:rsidR="008A115E" w:rsidRPr="00351CC6" w:rsidRDefault="008A115E" w:rsidP="008A115E">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 Khởi tố vụ án: </w:t>
      </w:r>
      <w:r w:rsidRPr="00351CC6">
        <w:rPr>
          <w:rFonts w:ascii="Times New Roman" w:hAnsi="Times New Roman" w:cs="Times New Roman"/>
          <w:sz w:val="16"/>
          <w:szCs w:val="16"/>
        </w:rPr>
        <w:t>Vụ Lữ Văn Thắng, Văn phòng đăng ký đất đai chi nhánh Bến Cầu</w:t>
      </w:r>
      <w:r w:rsidRPr="00351CC6">
        <w:rPr>
          <w:rFonts w:ascii="Times New Roman" w:hAnsi="Times New Roman" w:cs="Times New Roman"/>
          <w:sz w:val="16"/>
          <w:szCs w:val="16"/>
          <w:lang w:val="en-US"/>
        </w:rPr>
        <w:t>, Sở TNMT.</w:t>
      </w:r>
    </w:p>
  </w:footnote>
  <w:footnote w:id="13">
    <w:p w:rsidR="008A115E" w:rsidRPr="00351CC6" w:rsidRDefault="008A115E" w:rsidP="008A115E">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 Khởi tố bị can: </w:t>
      </w:r>
      <w:r w:rsidRPr="00351CC6">
        <w:rPr>
          <w:rFonts w:ascii="Times New Roman" w:hAnsi="Times New Roman" w:cs="Times New Roman"/>
          <w:sz w:val="16"/>
          <w:szCs w:val="16"/>
        </w:rPr>
        <w:t>Vụ Lữ Văn Thắng, Văn phòng đăng ký đất đai chi nhánh Bến Cầu</w:t>
      </w:r>
      <w:r w:rsidRPr="00351CC6">
        <w:rPr>
          <w:rFonts w:ascii="Times New Roman" w:hAnsi="Times New Roman" w:cs="Times New Roman"/>
          <w:sz w:val="16"/>
          <w:szCs w:val="16"/>
          <w:lang w:val="en-US"/>
        </w:rPr>
        <w:t xml:space="preserve">, Sở TNMT </w:t>
      </w:r>
      <w:r w:rsidRPr="00351CC6">
        <w:rPr>
          <w:rFonts w:ascii="Times New Roman" w:hAnsi="Times New Roman" w:cs="Times New Roman"/>
          <w:i/>
          <w:sz w:val="16"/>
          <w:szCs w:val="16"/>
          <w:lang w:val="en-US"/>
        </w:rPr>
        <w:t>(01 bị can: Lữ Văn Thắng)</w:t>
      </w:r>
      <w:r w:rsidRPr="00351CC6">
        <w:rPr>
          <w:rFonts w:ascii="Times New Roman" w:hAnsi="Times New Roman" w:cs="Times New Roman"/>
          <w:sz w:val="16"/>
          <w:szCs w:val="16"/>
          <w:lang w:val="en-US"/>
        </w:rPr>
        <w:t>.</w:t>
      </w:r>
    </w:p>
  </w:footnote>
  <w:footnote w:id="14">
    <w:p w:rsidR="008A115E" w:rsidRPr="00351CC6" w:rsidRDefault="008A115E" w:rsidP="008A115E">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 Truy tố trong kỳ </w:t>
      </w:r>
      <w:r w:rsidRPr="00351CC6">
        <w:rPr>
          <w:rFonts w:ascii="Times New Roman" w:hAnsi="Times New Roman" w:cs="Times New Roman"/>
          <w:i/>
          <w:sz w:val="16"/>
          <w:szCs w:val="16"/>
          <w:lang w:val="en-US"/>
        </w:rPr>
        <w:t>(05 vụ/10 bị can)</w:t>
      </w:r>
      <w:r w:rsidRPr="00351CC6">
        <w:rPr>
          <w:rFonts w:ascii="Times New Roman" w:hAnsi="Times New Roman" w:cs="Times New Roman"/>
          <w:sz w:val="16"/>
          <w:szCs w:val="16"/>
          <w:lang w:val="en-US"/>
        </w:rPr>
        <w:t xml:space="preserve">: </w:t>
      </w:r>
      <w:r w:rsidRPr="00351CC6">
        <w:rPr>
          <w:rFonts w:ascii="Times New Roman" w:hAnsi="Times New Roman" w:cs="Times New Roman"/>
          <w:sz w:val="16"/>
          <w:szCs w:val="16"/>
        </w:rPr>
        <w:t>Vụ Trần Ngọc Yến và</w:t>
      </w:r>
      <w:r w:rsidRPr="00351CC6">
        <w:rPr>
          <w:rFonts w:ascii="Times New Roman" w:hAnsi="Times New Roman" w:cs="Times New Roman"/>
          <w:sz w:val="16"/>
          <w:szCs w:val="16"/>
          <w:lang w:val="en-US"/>
        </w:rPr>
        <w:t xml:space="preserve"> 01</w:t>
      </w:r>
      <w:r w:rsidRPr="00351CC6">
        <w:rPr>
          <w:rFonts w:ascii="Times New Roman" w:hAnsi="Times New Roman" w:cs="Times New Roman"/>
          <w:sz w:val="16"/>
          <w:szCs w:val="16"/>
        </w:rPr>
        <w:t xml:space="preserve"> đồng phạm, UBND xã An Thạnh, huyện Bến Cầu</w:t>
      </w:r>
      <w:r w:rsidRPr="00351CC6">
        <w:rPr>
          <w:rFonts w:ascii="Times New Roman" w:hAnsi="Times New Roman" w:cs="Times New Roman"/>
          <w:i/>
          <w:sz w:val="16"/>
          <w:szCs w:val="16"/>
          <w:lang w:val="en-US"/>
        </w:rPr>
        <w:t>(02 bị can: Trần Ngọc Yến, Trần Thái Văn)</w:t>
      </w:r>
      <w:r w:rsidRPr="00351CC6">
        <w:rPr>
          <w:rFonts w:ascii="Times New Roman" w:hAnsi="Times New Roman" w:cs="Times New Roman"/>
          <w:sz w:val="16"/>
          <w:szCs w:val="16"/>
          <w:lang w:val="en-US"/>
        </w:rPr>
        <w:t xml:space="preserve">; Vụ Nguyễn Đức Minh và đồng phạm, Sở Công Thương </w:t>
      </w:r>
      <w:r w:rsidRPr="00351CC6">
        <w:rPr>
          <w:rFonts w:ascii="Times New Roman" w:hAnsi="Times New Roman" w:cs="Times New Roman"/>
          <w:i/>
          <w:sz w:val="16"/>
          <w:szCs w:val="16"/>
          <w:lang w:val="en-US"/>
        </w:rPr>
        <w:t>(03 bị can: Nguyễn Đức Minh, Huỳnh Thị Trà Giang, Lữ Thị Thanh Phương)</w:t>
      </w:r>
      <w:r w:rsidRPr="00351CC6">
        <w:rPr>
          <w:rFonts w:ascii="Times New Roman" w:hAnsi="Times New Roman" w:cs="Times New Roman"/>
          <w:sz w:val="16"/>
          <w:szCs w:val="16"/>
          <w:lang w:val="en-US"/>
        </w:rPr>
        <w:t xml:space="preserve">; Vụ Trần Văn Bổn và đồng phạm, Văn phòng đăng ký đất đai chi nhánh Bến Cầu </w:t>
      </w:r>
      <w:r w:rsidRPr="00351CC6">
        <w:rPr>
          <w:rFonts w:ascii="Times New Roman" w:hAnsi="Times New Roman" w:cs="Times New Roman"/>
          <w:i/>
          <w:sz w:val="16"/>
          <w:szCs w:val="16"/>
          <w:lang w:val="en-US"/>
        </w:rPr>
        <w:t>(</w:t>
      </w:r>
      <w:r w:rsidRPr="00351CC6">
        <w:rPr>
          <w:rFonts w:ascii="Times New Roman" w:hAnsi="Times New Roman" w:cs="Times New Roman"/>
          <w:i/>
          <w:sz w:val="16"/>
          <w:szCs w:val="16"/>
        </w:rPr>
        <w:t>03 bị can: Trần Văn Bổn, Trang Hoàng Sỹ, Trần Trọng Hữu</w:t>
      </w:r>
      <w:r w:rsidRPr="00351CC6">
        <w:rPr>
          <w:rFonts w:ascii="Times New Roman" w:hAnsi="Times New Roman" w:cs="Times New Roman"/>
          <w:i/>
          <w:sz w:val="16"/>
          <w:szCs w:val="16"/>
          <w:lang w:val="en-US"/>
        </w:rPr>
        <w:t>)</w:t>
      </w:r>
      <w:r w:rsidRPr="00351CC6">
        <w:rPr>
          <w:rFonts w:ascii="Times New Roman" w:hAnsi="Times New Roman" w:cs="Times New Roman"/>
          <w:sz w:val="16"/>
          <w:szCs w:val="16"/>
          <w:lang w:val="en-US"/>
        </w:rPr>
        <w:t xml:space="preserve">; </w:t>
      </w:r>
      <w:r w:rsidRPr="00351CC6">
        <w:rPr>
          <w:rFonts w:ascii="Times New Roman" w:hAnsi="Times New Roman" w:cs="Times New Roman"/>
          <w:sz w:val="16"/>
          <w:szCs w:val="16"/>
        </w:rPr>
        <w:t>Vụ Lữ Văn Thắng, Văn phòng đăng ký đất đai chi nhánh Bến Cầu</w:t>
      </w:r>
      <w:r w:rsidRPr="00351CC6">
        <w:rPr>
          <w:rFonts w:ascii="Times New Roman" w:hAnsi="Times New Roman" w:cs="Times New Roman"/>
          <w:sz w:val="16"/>
          <w:szCs w:val="16"/>
          <w:lang w:val="en-US"/>
        </w:rPr>
        <w:t>, Sở TNMT</w:t>
      </w:r>
      <w:r w:rsidRPr="00351CC6">
        <w:rPr>
          <w:rFonts w:ascii="Times New Roman" w:hAnsi="Times New Roman" w:cs="Times New Roman"/>
          <w:i/>
          <w:sz w:val="16"/>
          <w:szCs w:val="16"/>
          <w:lang w:val="en-US"/>
        </w:rPr>
        <w:t>(01 bị can: Lữ Văn Thắng)</w:t>
      </w:r>
      <w:r w:rsidRPr="00351CC6">
        <w:rPr>
          <w:rFonts w:ascii="Times New Roman" w:hAnsi="Times New Roman" w:cs="Times New Roman"/>
          <w:sz w:val="16"/>
          <w:szCs w:val="16"/>
          <w:lang w:val="en-US"/>
        </w:rPr>
        <w:t xml:space="preserve">; Vụ Lê Duy Bình, Văn phòng đăng ký đất đai tỉnh Tây Ninh - chi nhánh huyện Tân Châu, Sở TNMT </w:t>
      </w:r>
      <w:r w:rsidRPr="00351CC6">
        <w:rPr>
          <w:rFonts w:ascii="Times New Roman" w:hAnsi="Times New Roman" w:cs="Times New Roman"/>
          <w:i/>
          <w:sz w:val="16"/>
          <w:szCs w:val="16"/>
          <w:lang w:val="en-US"/>
        </w:rPr>
        <w:t>(01 bị can: Lê Duy Bình)</w:t>
      </w:r>
      <w:r w:rsidRPr="00351CC6">
        <w:rPr>
          <w:rFonts w:ascii="Times New Roman" w:hAnsi="Times New Roman" w:cs="Times New Roman"/>
          <w:sz w:val="16"/>
          <w:szCs w:val="16"/>
          <w:lang w:val="en-US"/>
        </w:rPr>
        <w:t>.</w:t>
      </w:r>
    </w:p>
  </w:footnote>
  <w:footnote w:id="15">
    <w:p w:rsidR="008A115E" w:rsidRPr="00351CC6" w:rsidRDefault="008A115E" w:rsidP="008A115E">
      <w:pPr>
        <w:pStyle w:val="FootnoteText"/>
        <w:ind w:firstLine="284"/>
        <w:jc w:val="both"/>
        <w:rPr>
          <w:rFonts w:ascii="Times New Roman" w:hAnsi="Times New Roman" w:cs="Times New Roman"/>
          <w:sz w:val="16"/>
          <w:szCs w:val="16"/>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rPr>
        <w:t xml:space="preserve"> Xét xử sơ thẩm trong kỳ (0</w:t>
      </w:r>
      <w:r w:rsidRPr="00351CC6">
        <w:rPr>
          <w:rFonts w:ascii="Times New Roman" w:hAnsi="Times New Roman" w:cs="Times New Roman"/>
          <w:sz w:val="16"/>
          <w:szCs w:val="16"/>
          <w:lang w:val="en-US"/>
        </w:rPr>
        <w:t>6</w:t>
      </w:r>
      <w:r w:rsidRPr="00351CC6">
        <w:rPr>
          <w:rFonts w:ascii="Times New Roman" w:hAnsi="Times New Roman" w:cs="Times New Roman"/>
          <w:sz w:val="16"/>
          <w:szCs w:val="16"/>
        </w:rPr>
        <w:t xml:space="preserve"> vụ/</w:t>
      </w:r>
      <w:r w:rsidRPr="00351CC6">
        <w:rPr>
          <w:rFonts w:ascii="Times New Roman" w:hAnsi="Times New Roman" w:cs="Times New Roman"/>
          <w:sz w:val="16"/>
          <w:szCs w:val="16"/>
          <w:lang w:val="en-US"/>
        </w:rPr>
        <w:t>14</w:t>
      </w:r>
      <w:r w:rsidRPr="00351CC6">
        <w:rPr>
          <w:rFonts w:ascii="Times New Roman" w:hAnsi="Times New Roman" w:cs="Times New Roman"/>
          <w:sz w:val="16"/>
          <w:szCs w:val="16"/>
        </w:rPr>
        <w:t xml:space="preserve"> bị cáo): Vụ Trần Ngọc Yến và đồng phạm, UBND xã An Thạnh, huyện Bến Cầu </w:t>
      </w:r>
      <w:r w:rsidRPr="00351CC6">
        <w:rPr>
          <w:rFonts w:ascii="Times New Roman" w:hAnsi="Times New Roman" w:cs="Times New Roman"/>
          <w:i/>
          <w:sz w:val="16"/>
          <w:szCs w:val="16"/>
        </w:rPr>
        <w:t>(02 bị cáo: Trần Ngọc Yến 24 tháng cải tạo không giam giữ  - Lợi dụng chức vụ, quyền hạn trong khi thi hành công vụ, Trần Thái Văn 18 tháng cải tạo không giam giữ  - Lợi dụng chức vụ, quyền hạn trong khi thi hành công vụ)</w:t>
      </w:r>
      <w:r w:rsidRPr="00351CC6">
        <w:rPr>
          <w:rFonts w:ascii="Times New Roman" w:hAnsi="Times New Roman" w:cs="Times New Roman"/>
          <w:sz w:val="16"/>
          <w:szCs w:val="16"/>
        </w:rPr>
        <w:t xml:space="preserve">; </w:t>
      </w:r>
      <w:r w:rsidRPr="00351CC6">
        <w:rPr>
          <w:rFonts w:ascii="Times New Roman" w:hAnsi="Times New Roman" w:cs="Times New Roman"/>
          <w:sz w:val="16"/>
          <w:szCs w:val="16"/>
          <w:lang w:val="en-US"/>
        </w:rPr>
        <w:t xml:space="preserve">Vụ Đặng Hữu Hạnh và đồng phạm, TTYT thị xã Hòa Thành, Sở Y tế </w:t>
      </w:r>
      <w:r w:rsidRPr="00351CC6">
        <w:rPr>
          <w:rFonts w:ascii="Times New Roman" w:hAnsi="Times New Roman" w:cs="Times New Roman"/>
          <w:i/>
          <w:sz w:val="16"/>
          <w:szCs w:val="16"/>
          <w:lang w:val="en-US"/>
        </w:rPr>
        <w:t>(03 bị cáo: Bùi Tiến Đạt 3,5 năm tù - Tham ô tài sản; Đặng Hữu Hạnh 1,5 năm tù - Lợi dụng chức vụ quyền hạn trong khi thi hành công vụ; Đỗ Kanh 03 năm cải tạo không giam giữ - Lợi dụng chức vụ quyền hạn trong khi thi hành công vụ)</w:t>
      </w:r>
      <w:r w:rsidRPr="00351CC6">
        <w:rPr>
          <w:rFonts w:ascii="Times New Roman" w:hAnsi="Times New Roman" w:cs="Times New Roman"/>
          <w:sz w:val="16"/>
          <w:szCs w:val="16"/>
          <w:lang w:val="en-US"/>
        </w:rPr>
        <w:t xml:space="preserve">; Vụ Đỗ Mỹ Linh, Trường TH Bàu Năng A, Huyện Dương Minh Châu </w:t>
      </w:r>
      <w:r w:rsidRPr="00351CC6">
        <w:rPr>
          <w:rFonts w:ascii="Times New Roman" w:hAnsi="Times New Roman" w:cs="Times New Roman"/>
          <w:i/>
          <w:sz w:val="16"/>
          <w:szCs w:val="16"/>
          <w:lang w:val="en-US"/>
        </w:rPr>
        <w:t>(01 bị cáo: Đỗ Mỹ Linh 14 năm tù - Tham ô tài sản)</w:t>
      </w:r>
      <w:r w:rsidRPr="00351CC6">
        <w:rPr>
          <w:rFonts w:ascii="Times New Roman" w:hAnsi="Times New Roman" w:cs="Times New Roman"/>
          <w:sz w:val="16"/>
          <w:szCs w:val="16"/>
          <w:lang w:val="en-US"/>
        </w:rPr>
        <w:t xml:space="preserve">; Vụ Nguyễn Đức Minh và đồng phạm, Sở Công Thương </w:t>
      </w:r>
      <w:r w:rsidRPr="00351CC6">
        <w:rPr>
          <w:rFonts w:ascii="Times New Roman" w:hAnsi="Times New Roman" w:cs="Times New Roman"/>
          <w:i/>
          <w:sz w:val="16"/>
          <w:szCs w:val="16"/>
          <w:lang w:val="en-US"/>
        </w:rPr>
        <w:t xml:space="preserve">(03 bị cáo: Nguyễn Đức Minh 01 năm 03 tháng tù - Lợi dụng chức vụ, quyền hạn trong khi thi hành công vụ; Huỳnh Thị Trà Giang 01 năm cải tạo không giam giữ - Lợi dụng chức vụ, quyền hạn trong khi thi hành công vụ; Lữ Thị Thanh Phương 01 năm cải tạo không giam giữ - Lợi dụng chức vụ, quyền hạn trong khi thi hành công vụ); </w:t>
      </w:r>
      <w:r w:rsidRPr="00351CC6">
        <w:rPr>
          <w:rFonts w:ascii="Times New Roman" w:hAnsi="Times New Roman" w:cs="Times New Roman"/>
          <w:sz w:val="16"/>
          <w:szCs w:val="16"/>
          <w:lang w:val="en-US"/>
        </w:rPr>
        <w:t xml:space="preserve">Vụ Trần Văn Bổn và đồng phạm, Văn phòng đăng ký đất đai chi nhánh Bến Cầu </w:t>
      </w:r>
      <w:r w:rsidRPr="00351CC6">
        <w:rPr>
          <w:rFonts w:ascii="Times New Roman" w:hAnsi="Times New Roman" w:cs="Times New Roman"/>
          <w:i/>
          <w:sz w:val="16"/>
          <w:szCs w:val="16"/>
          <w:lang w:val="en-US"/>
        </w:rPr>
        <w:t>(04 bị cáo: Trần Văn Bổn 01 năm 03 tháng tù - Lợi dụng chức vụ, quyền hạn trong khi thi hành công vụ; Trang Hoàng Sỹ 01 năm tù - Lợi dụng chức vụ, quyền hạn trong khi thi hành công vụ, Trần Trọng Hữu 09 tháng tù - Lợi dụng chức vụ, quyền hạn trong khi thi hành công vụ, Nguyễn Thị Thủy 09 tháng tù - Lợi dụng chức vụ, quyền hạn trong khi thi hành công vụ)</w:t>
      </w:r>
      <w:r w:rsidRPr="00351CC6">
        <w:rPr>
          <w:rFonts w:ascii="Times New Roman" w:hAnsi="Times New Roman" w:cs="Times New Roman"/>
          <w:sz w:val="16"/>
          <w:szCs w:val="16"/>
          <w:lang w:val="en-US"/>
        </w:rPr>
        <w:t xml:space="preserve">; Vụ Nguyễn Hồ Diễm, Trường THCS Phước Lưu, huyện Trảng Bàng </w:t>
      </w:r>
      <w:r w:rsidRPr="00351CC6">
        <w:rPr>
          <w:rFonts w:ascii="Times New Roman" w:hAnsi="Times New Roman" w:cs="Times New Roman"/>
          <w:i/>
          <w:sz w:val="16"/>
          <w:szCs w:val="16"/>
          <w:lang w:val="en-US"/>
        </w:rPr>
        <w:t>(01 bị cáo: Nguyễn Hồ Diễm 11 năm tù - Tham ô tài sản và Sử dụng con dấu giả của cơ quan, tổ chức).</w:t>
      </w:r>
    </w:p>
  </w:footnote>
  <w:footnote w:id="16">
    <w:p w:rsidR="008A115E" w:rsidRPr="00351CC6" w:rsidRDefault="008A115E" w:rsidP="008A115E">
      <w:pPr>
        <w:pStyle w:val="FootnoteText"/>
        <w:ind w:firstLine="284"/>
        <w:jc w:val="both"/>
        <w:rPr>
          <w:rFonts w:ascii="Times New Roman" w:hAnsi="Times New Roman" w:cs="Times New Roman"/>
          <w:sz w:val="16"/>
          <w:szCs w:val="16"/>
          <w:lang w:val="en-US"/>
        </w:rPr>
      </w:pPr>
      <w:r w:rsidRPr="00351CC6">
        <w:rPr>
          <w:rFonts w:ascii="Times New Roman" w:hAnsi="Times New Roman" w:cs="Times New Roman"/>
          <w:sz w:val="16"/>
          <w:szCs w:val="16"/>
          <w:vertAlign w:val="superscript"/>
        </w:rPr>
        <w:footnoteRef/>
      </w:r>
      <w:r w:rsidRPr="00351CC6">
        <w:rPr>
          <w:rFonts w:ascii="Times New Roman" w:hAnsi="Times New Roman" w:cs="Times New Roman"/>
          <w:sz w:val="16"/>
          <w:szCs w:val="16"/>
          <w:lang w:val="en-US"/>
        </w:rPr>
        <w:t xml:space="preserve"> </w:t>
      </w:r>
      <w:r w:rsidRPr="00351CC6">
        <w:rPr>
          <w:rFonts w:ascii="Times New Roman" w:hAnsi="Times New Roman" w:cs="Times New Roman"/>
          <w:sz w:val="16"/>
          <w:szCs w:val="16"/>
        </w:rPr>
        <w:t>Xét xử phúc thẩm trong kỳ (0</w:t>
      </w:r>
      <w:r w:rsidRPr="00351CC6">
        <w:rPr>
          <w:rFonts w:ascii="Times New Roman" w:hAnsi="Times New Roman" w:cs="Times New Roman"/>
          <w:sz w:val="16"/>
          <w:szCs w:val="16"/>
          <w:lang w:val="en-US"/>
        </w:rPr>
        <w:t>2</w:t>
      </w:r>
      <w:r w:rsidRPr="00351CC6">
        <w:rPr>
          <w:rFonts w:ascii="Times New Roman" w:hAnsi="Times New Roman" w:cs="Times New Roman"/>
          <w:sz w:val="16"/>
          <w:szCs w:val="16"/>
        </w:rPr>
        <w:t xml:space="preserve"> vụ/</w:t>
      </w:r>
      <w:r w:rsidRPr="00351CC6">
        <w:rPr>
          <w:rFonts w:ascii="Times New Roman" w:hAnsi="Times New Roman" w:cs="Times New Roman"/>
          <w:sz w:val="16"/>
          <w:szCs w:val="16"/>
          <w:lang w:val="en-US"/>
        </w:rPr>
        <w:t>02</w:t>
      </w:r>
      <w:r w:rsidRPr="00351CC6">
        <w:rPr>
          <w:rFonts w:ascii="Times New Roman" w:hAnsi="Times New Roman" w:cs="Times New Roman"/>
          <w:sz w:val="16"/>
          <w:szCs w:val="16"/>
        </w:rPr>
        <w:t xml:space="preserve"> bị cáo): Vụ Phan Minh Mẫn, Sở Y tế </w:t>
      </w:r>
      <w:r w:rsidRPr="00351CC6">
        <w:rPr>
          <w:rFonts w:ascii="Times New Roman" w:hAnsi="Times New Roman" w:cs="Times New Roman"/>
          <w:i/>
          <w:sz w:val="16"/>
          <w:szCs w:val="16"/>
        </w:rPr>
        <w:t>(01 bị cáo: Phan Minh Mẫn 15 năm tù - Tham ô tài sản)</w:t>
      </w:r>
      <w:r w:rsidRPr="00351CC6">
        <w:rPr>
          <w:rFonts w:ascii="Times New Roman" w:hAnsi="Times New Roman" w:cs="Times New Roman"/>
          <w:sz w:val="16"/>
          <w:szCs w:val="16"/>
          <w:lang w:val="en-US"/>
        </w:rPr>
        <w:t xml:space="preserve">; Vụ Nguyễn Lê Điền, Sở Y tế </w:t>
      </w:r>
      <w:r w:rsidRPr="00351CC6">
        <w:rPr>
          <w:rFonts w:ascii="Times New Roman" w:hAnsi="Times New Roman" w:cs="Times New Roman"/>
          <w:i/>
          <w:sz w:val="16"/>
          <w:szCs w:val="16"/>
          <w:lang w:val="en-US"/>
        </w:rPr>
        <w:t>(01 bị cáo: Nguyễn Lê Điền, miễn trách nhiệm hình sự - Lợi dụng chức vụ, quyền hạn trong khi thi hành công vụ)</w:t>
      </w:r>
      <w:r w:rsidRPr="00351CC6">
        <w:rPr>
          <w:rFonts w:ascii="Times New Roman" w:hAnsi="Times New Roman" w:cs="Times New Roman"/>
          <w:sz w:val="16"/>
          <w:szCs w:val="16"/>
          <w:lang w:val="en-US"/>
        </w:rPr>
        <w:t>.</w:t>
      </w:r>
    </w:p>
  </w:footnote>
  <w:footnote w:id="17">
    <w:p w:rsidR="008A115E" w:rsidRPr="00351CC6" w:rsidRDefault="008A115E" w:rsidP="008A115E">
      <w:pPr>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rPr>
        <w:t xml:space="preserve"> </w:t>
      </w:r>
      <w:r w:rsidRPr="00351CC6">
        <w:rPr>
          <w:rFonts w:ascii="Times New Roman" w:hAnsi="Times New Roman" w:cs="Times New Roman"/>
          <w:sz w:val="16"/>
          <w:szCs w:val="16"/>
          <w:lang w:val="en-US"/>
        </w:rPr>
        <w:t xml:space="preserve">Các vụ còn lại đang được xử lý, chưa có kết quả xét xử sơ thẩm </w:t>
      </w:r>
      <w:r w:rsidRPr="00351CC6">
        <w:rPr>
          <w:rFonts w:ascii="Times New Roman" w:hAnsi="Times New Roman" w:cs="Times New Roman"/>
          <w:i/>
          <w:sz w:val="16"/>
          <w:szCs w:val="16"/>
          <w:lang w:val="en-US"/>
        </w:rPr>
        <w:t>(03 vụ/07 người)</w:t>
      </w:r>
      <w:r w:rsidRPr="00351CC6">
        <w:rPr>
          <w:rFonts w:ascii="Times New Roman" w:hAnsi="Times New Roman" w:cs="Times New Roman"/>
          <w:sz w:val="16"/>
          <w:szCs w:val="16"/>
          <w:lang w:val="en-US"/>
        </w:rPr>
        <w:t>: Vụ Lữ Văn Thắng, Văn phòng đăng ký đất đai chi nhánh Bến Cầu, Sở TNMT</w:t>
      </w:r>
      <w:r w:rsidRPr="00351CC6">
        <w:rPr>
          <w:rFonts w:ascii="Times New Roman" w:hAnsi="Times New Roman" w:cs="Times New Roman"/>
          <w:i/>
          <w:sz w:val="16"/>
          <w:szCs w:val="16"/>
          <w:lang w:val="en-US"/>
        </w:rPr>
        <w:t xml:space="preserve">(01 bị can: Lữ Văn Thắng. Tình trạng xử lý: Đã có cáo trạng, chờ xét xử); </w:t>
      </w:r>
      <w:r w:rsidRPr="00351CC6">
        <w:rPr>
          <w:rFonts w:ascii="Times New Roman" w:hAnsi="Times New Roman" w:cs="Times New Roman"/>
          <w:sz w:val="16"/>
          <w:szCs w:val="16"/>
          <w:lang w:val="en-US"/>
        </w:rPr>
        <w:t xml:space="preserve">Vụ Lê Duy Bình, Văn phòng đăng ký đất đai tỉnh Tây Ninh - chi nhánh huyện Tân Châu, Sở TNMT </w:t>
      </w:r>
      <w:r w:rsidRPr="00351CC6">
        <w:rPr>
          <w:rFonts w:ascii="Times New Roman" w:hAnsi="Times New Roman" w:cs="Times New Roman"/>
          <w:i/>
          <w:sz w:val="16"/>
          <w:szCs w:val="16"/>
          <w:lang w:val="en-US"/>
        </w:rPr>
        <w:t xml:space="preserve">(01 bị can: Lê Duy Bình. Tình trạng xử lý: Đã có cáo trạng, chờ xét xử); </w:t>
      </w:r>
      <w:r w:rsidRPr="00351CC6">
        <w:rPr>
          <w:rFonts w:ascii="Times New Roman" w:hAnsi="Times New Roman" w:cs="Times New Roman"/>
          <w:sz w:val="16"/>
          <w:szCs w:val="16"/>
          <w:lang w:val="en-US"/>
        </w:rPr>
        <w:t xml:space="preserve">Vụ Nguyễn Văn Tuấn và đồng phạm, TTYT huyện Châu Thành, Sở Y tế </w:t>
      </w:r>
      <w:r w:rsidRPr="00351CC6">
        <w:rPr>
          <w:rFonts w:ascii="Times New Roman" w:hAnsi="Times New Roman" w:cs="Times New Roman"/>
          <w:i/>
          <w:sz w:val="16"/>
          <w:szCs w:val="16"/>
          <w:lang w:val="en-US"/>
        </w:rPr>
        <w:t>(05 bị can: Nguyễn Văn Tuấn, Nguyễn Hoàng Hải, Đỗ Quốc Thắng, Phan Thị Kim Cương, Trần Khắc Khiêm. Tình trạng xử lý: VKSND huyện Châu Thành trả hồ sơ lại Công an huyện Châu Thành để điều tra bổ sung, chưa có kết luận điều tra bổ sung)</w:t>
      </w:r>
      <w:r w:rsidRPr="00351CC6">
        <w:rPr>
          <w:rFonts w:ascii="Times New Roman" w:hAnsi="Times New Roman" w:cs="Times New Roman"/>
          <w:sz w:val="16"/>
          <w:szCs w:val="16"/>
          <w:lang w:val="en-US"/>
        </w:rPr>
        <w:t>.</w:t>
      </w:r>
    </w:p>
    <w:p w:rsidR="008A115E" w:rsidRPr="00351CC6" w:rsidRDefault="008A115E" w:rsidP="008A115E">
      <w:pPr>
        <w:ind w:firstLine="284"/>
        <w:jc w:val="both"/>
        <w:rPr>
          <w:rFonts w:ascii="Times New Roman" w:hAnsi="Times New Roman" w:cs="Times New Roman"/>
          <w:sz w:val="16"/>
          <w:szCs w:val="16"/>
        </w:rPr>
      </w:pPr>
      <w:r w:rsidRPr="00351CC6">
        <w:rPr>
          <w:rFonts w:ascii="Times New Roman" w:hAnsi="Times New Roman" w:cs="Times New Roman"/>
          <w:b/>
          <w:sz w:val="16"/>
          <w:szCs w:val="16"/>
          <w:lang w:val="en-US"/>
        </w:rPr>
        <w:t>Giảm 02 vụ/12 người</w:t>
      </w:r>
      <w:r w:rsidRPr="00351CC6">
        <w:rPr>
          <w:rFonts w:ascii="Times New Roman" w:hAnsi="Times New Roman" w:cs="Times New Roman"/>
          <w:sz w:val="16"/>
          <w:szCs w:val="16"/>
          <w:lang w:val="en-US"/>
        </w:rPr>
        <w:t xml:space="preserve"> so với Quý I/2023 do qua điều tra xác định không có dấu hiệu tội phạm: Vụ Tạ Minh Tòng và những người có liên quan, UBND xã Hòa Hiệp, huyện Tân Biên </w:t>
      </w:r>
      <w:r w:rsidRPr="00351CC6">
        <w:rPr>
          <w:rFonts w:ascii="Times New Roman" w:hAnsi="Times New Roman" w:cs="Times New Roman"/>
          <w:i/>
          <w:sz w:val="16"/>
          <w:szCs w:val="16"/>
          <w:lang w:val="en-US"/>
        </w:rPr>
        <w:t>(07 người: Tạ Minh Tòng, Nguyễn Văn Bảy, Lê Chí Dũng, Huỳnh Văn Lễ, Nguyễn Trọng Thành, Đoàn Duy Phương, Lê Tấn Thiệt)</w:t>
      </w:r>
      <w:r w:rsidRPr="00351CC6">
        <w:rPr>
          <w:rFonts w:ascii="Times New Roman" w:hAnsi="Times New Roman" w:cs="Times New Roman"/>
          <w:sz w:val="16"/>
          <w:szCs w:val="16"/>
          <w:lang w:val="en-US"/>
        </w:rPr>
        <w:t xml:space="preserve">; Vụ Nguyễn Ngọc Mẫn và những người có liên quan, UBND thị trấn Tân Biên - Văn phòng đăng ký đất đai chi nhánh Tân Biên - Phòng TNMT huyện Tân Biên </w:t>
      </w:r>
      <w:r w:rsidRPr="00351CC6">
        <w:rPr>
          <w:rFonts w:ascii="Times New Roman" w:hAnsi="Times New Roman" w:cs="Times New Roman"/>
          <w:i/>
          <w:sz w:val="16"/>
          <w:szCs w:val="16"/>
          <w:lang w:val="en-US"/>
        </w:rPr>
        <w:t>(05 người: Nguyễn Ngọc Mẫn, Nguyễn Văn Tiến, Đỗ Văn Tuấn, Nguyễn Văn Tẩm, Nguyễn Sơn)</w:t>
      </w:r>
      <w:r w:rsidRPr="00351CC6">
        <w:rPr>
          <w:rFonts w:ascii="Times New Roman" w:hAnsi="Times New Roman" w:cs="Times New Roman"/>
          <w:sz w:val="16"/>
          <w:szCs w:val="16"/>
          <w:lang w:val="en-US"/>
        </w:rPr>
        <w:t>.</w:t>
      </w:r>
    </w:p>
  </w:footnote>
  <w:footnote w:id="18">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Lãnh đạo đã bị xử lý hình sự (01 lãnh đạo): Vụ tham nhũng của Nguyễn Thu Trang, UBND xã Phước Lưu, thị xã Trảng Bàng </w:t>
      </w:r>
      <w:r w:rsidRPr="00351CC6">
        <w:rPr>
          <w:rFonts w:ascii="Times New Roman" w:hAnsi="Times New Roman" w:cs="Times New Roman"/>
          <w:i/>
          <w:sz w:val="16"/>
          <w:szCs w:val="16"/>
          <w:lang w:val="en-US"/>
        </w:rPr>
        <w:t>(01 lãnh đạo: Lê Văn Em, Chủ tịch UBND xã Phước Lưu 01 năm 03 tháng cải tạo không giam giữ - Thiếu trách nhiệm gây hậu quả nghiêm trọng)</w:t>
      </w:r>
      <w:r w:rsidRPr="00351CC6">
        <w:rPr>
          <w:rFonts w:ascii="Times New Roman" w:hAnsi="Times New Roman" w:cs="Times New Roman"/>
          <w:sz w:val="16"/>
          <w:szCs w:val="16"/>
          <w:lang w:val="en-US"/>
        </w:rPr>
        <w:t>.</w:t>
      </w:r>
    </w:p>
  </w:footnote>
  <w:footnote w:id="19">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Trường hợp miễn trách nhiệm (02 lãnh đạo): Vụ tham nhũng của Trần Duy Khánh, UBND xã Bàu Đồn, huyện Gò Dầu </w:t>
      </w:r>
      <w:r w:rsidRPr="00351CC6">
        <w:rPr>
          <w:rFonts w:ascii="Times New Roman" w:hAnsi="Times New Roman" w:cs="Times New Roman"/>
          <w:i/>
          <w:sz w:val="16"/>
          <w:szCs w:val="16"/>
          <w:lang w:val="en-US"/>
        </w:rPr>
        <w:t>(02 lãnh đạo: Trương Văn Rưa, Chủ tịch, Nguyễn Văn Dũng, Phó Chủ tịch. Tình tiết giảm nhẹ: Chủ động phát hiện, xử lý và báo cáo vụ việc cho cơ quan có thẩm quyền; tính chất vụ việc ít nghiêm trọng nên sau khi giảm nhẹ 01 bậc thì chỉ kiểm điểm trách nhiệm, không xử lý kỷ luật)</w:t>
      </w:r>
      <w:r w:rsidRPr="00351CC6">
        <w:rPr>
          <w:rFonts w:ascii="Times New Roman" w:hAnsi="Times New Roman" w:cs="Times New Roman"/>
          <w:sz w:val="16"/>
          <w:szCs w:val="16"/>
          <w:lang w:val="en-US"/>
        </w:rPr>
        <w:t>.</w:t>
      </w:r>
    </w:p>
  </w:footnote>
  <w:footnote w:id="20">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rPr>
        <w:t xml:space="preserve"> Quyết định số 816-QĐ/TU ngày 28/6/2016 của Tỉnh ủy Tây Ninh</w:t>
      </w:r>
      <w:r w:rsidRPr="00351CC6">
        <w:rPr>
          <w:rFonts w:ascii="Times New Roman" w:hAnsi="Times New Roman" w:cs="Times New Roman"/>
          <w:sz w:val="16"/>
          <w:szCs w:val="16"/>
          <w:lang w:val="en-US"/>
        </w:rPr>
        <w:t xml:space="preserve"> (Ban Nội chính);</w:t>
      </w:r>
      <w:r w:rsidRPr="00351CC6">
        <w:rPr>
          <w:rFonts w:ascii="Times New Roman" w:hAnsi="Times New Roman" w:cs="Times New Roman"/>
          <w:sz w:val="16"/>
          <w:szCs w:val="16"/>
        </w:rPr>
        <w:t xml:space="preserve"> Quyết định số 2256-QĐ/TU ngày 15/01/2013 của Tỉnh ủy Tây Ninh</w:t>
      </w:r>
      <w:r w:rsidRPr="00351CC6">
        <w:rPr>
          <w:rFonts w:ascii="Times New Roman" w:hAnsi="Times New Roman" w:cs="Times New Roman"/>
          <w:sz w:val="16"/>
          <w:szCs w:val="16"/>
          <w:lang w:val="en-US"/>
        </w:rPr>
        <w:t xml:space="preserve"> (UBKT); Quy chế số 05-QC/TU (Ban Tổ chức);Chương trình phối hợp số 10/CTPH/BCSĐ-BTGTU ngày 19/5/2021 của Ban cán sự Đảng Ủy ban nhân dân tỉnh và Ban Tuyên giáo Tỉnh.</w:t>
      </w:r>
    </w:p>
  </w:footnote>
  <w:footnote w:id="21">
    <w:p w:rsidR="000B7986" w:rsidRPr="00351CC6" w:rsidRDefault="000B7986" w:rsidP="000B7986">
      <w:pPr>
        <w:pStyle w:val="FootnoteText"/>
        <w:ind w:firstLine="284"/>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Sở Công thương; Sở Giao thông và Vận tải; Sở Thông tin và Truyền thông; Sở Văn hóa, Thể thao và Du lịch;…</w:t>
      </w:r>
    </w:p>
  </w:footnote>
  <w:footnote w:id="22">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01 đơn khiếu nại thuộc thẩm quyền của Chủ tịch UBND xã Hảo Đước, huyện Châu Thành và 01 dơn tố cáo thuộc thẩm quyền của Chủ tịch UBND xã Phước Vinh, huyện Châu Thành; 01 đơn khiếu nại thuộc thẩm quyền Chủ tịch UBND huyện Bến Cầu.</w:t>
      </w:r>
    </w:p>
  </w:footnote>
  <w:footnote w:id="23">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lang w:val="en-US"/>
        </w:rPr>
        <w:t xml:space="preserve"> Một số dự án</w:t>
      </w:r>
      <w:r w:rsidRPr="00351CC6">
        <w:rPr>
          <w:rFonts w:ascii="Times New Roman" w:hAnsi="Times New Roman" w:cs="Times New Roman"/>
          <w:sz w:val="16"/>
          <w:szCs w:val="16"/>
        </w:rPr>
        <w:t>đền bù</w:t>
      </w:r>
      <w:r w:rsidRPr="00351CC6">
        <w:rPr>
          <w:rFonts w:ascii="Times New Roman" w:hAnsi="Times New Roman" w:cs="Times New Roman"/>
          <w:sz w:val="16"/>
          <w:szCs w:val="16"/>
          <w:lang w:val="en-US"/>
        </w:rPr>
        <w:t xml:space="preserve"> như</w:t>
      </w:r>
      <w:r w:rsidRPr="00351CC6">
        <w:rPr>
          <w:rFonts w:ascii="Times New Roman" w:hAnsi="Times New Roman" w:cs="Times New Roman"/>
          <w:sz w:val="16"/>
          <w:szCs w:val="16"/>
        </w:rPr>
        <w:t xml:space="preserve"> Trạm biến áp 220KV Tân Biên và đường dây 220KV Tây Ninh - Tân Biên; Dự án đường Nguyễn Chí Thanh nối dài</w:t>
      </w:r>
      <w:r w:rsidRPr="00351CC6">
        <w:rPr>
          <w:rFonts w:ascii="Times New Roman" w:hAnsi="Times New Roman" w:cs="Times New Roman"/>
          <w:sz w:val="16"/>
          <w:szCs w:val="16"/>
          <w:lang w:val="en-US"/>
        </w:rPr>
        <w:t>, Thành phố Tây Ninh.</w:t>
      </w:r>
    </w:p>
  </w:footnote>
  <w:footnote w:id="24">
    <w:p w:rsidR="000B7986" w:rsidRPr="00351CC6" w:rsidRDefault="000B7986" w:rsidP="000B7986">
      <w:pPr>
        <w:pStyle w:val="FootnoteText"/>
        <w:ind w:firstLine="284"/>
        <w:jc w:val="both"/>
        <w:rPr>
          <w:rFonts w:ascii="Times New Roman" w:hAnsi="Times New Roman" w:cs="Times New Roman"/>
          <w:sz w:val="16"/>
          <w:szCs w:val="16"/>
          <w:lang w:val="en-US"/>
        </w:rPr>
      </w:pPr>
      <w:r w:rsidRPr="00351CC6">
        <w:rPr>
          <w:rStyle w:val="FootnoteReference"/>
          <w:rFonts w:ascii="Times New Roman" w:hAnsi="Times New Roman" w:cs="Times New Roman"/>
          <w:sz w:val="16"/>
          <w:szCs w:val="16"/>
        </w:rPr>
        <w:footnoteRef/>
      </w:r>
      <w:r w:rsidRPr="00351CC6">
        <w:rPr>
          <w:rFonts w:ascii="Times New Roman" w:hAnsi="Times New Roman" w:cs="Times New Roman"/>
          <w:sz w:val="16"/>
          <w:szCs w:val="16"/>
        </w:rPr>
        <w:t xml:space="preserve"> Đôn đốc thực hiện xong 14/21 quyết định</w:t>
      </w:r>
      <w:r w:rsidRPr="00351CC6">
        <w:rPr>
          <w:rFonts w:ascii="Times New Roman" w:hAnsi="Times New Roman" w:cs="Times New Roman"/>
          <w:sz w:val="16"/>
          <w:szCs w:val="16"/>
          <w:lang w:val="en-US"/>
        </w:rPr>
        <w:t xml:space="preserve"> giải quyết khiếu nại, kết luận nội dung tố cáo</w:t>
      </w:r>
      <w:r w:rsidRPr="00351CC6">
        <w:rPr>
          <w:rFonts w:ascii="Times New Roman" w:hAnsi="Times New Roman" w:cs="Times New Roman"/>
          <w:sz w:val="16"/>
          <w:szCs w:val="16"/>
        </w:rPr>
        <w:t xml:space="preserve"> có hiệu lực thi hành pháp luật, đạt tỷ lệ 67%</w:t>
      </w:r>
      <w:r w:rsidRPr="00351CC6">
        <w:rPr>
          <w:rFonts w:ascii="Times New Roman" w:hAnsi="Times New Roman" w:cs="Times New Roman"/>
          <w:sz w:val="16"/>
          <w:szCs w:val="16"/>
          <w:lang w:val="en-US"/>
        </w:rPr>
        <w:t>(</w:t>
      </w:r>
      <w:r w:rsidRPr="00351CC6">
        <w:rPr>
          <w:rFonts w:ascii="Times New Roman" w:hAnsi="Times New Roman" w:cs="Times New Roman"/>
          <w:sz w:val="16"/>
          <w:szCs w:val="16"/>
        </w:rPr>
        <w:t>trong đó, đã thực hiện xong 08/1</w:t>
      </w:r>
      <w:r w:rsidRPr="00351CC6">
        <w:rPr>
          <w:rFonts w:ascii="Times New Roman" w:hAnsi="Times New Roman" w:cs="Times New Roman"/>
          <w:sz w:val="16"/>
          <w:szCs w:val="16"/>
          <w:lang w:val="en-US"/>
        </w:rPr>
        <w:t>4</w:t>
      </w:r>
      <w:r w:rsidRPr="00351CC6">
        <w:rPr>
          <w:rFonts w:ascii="Times New Roman" w:hAnsi="Times New Roman" w:cs="Times New Roman"/>
          <w:sz w:val="16"/>
          <w:szCs w:val="16"/>
        </w:rPr>
        <w:t xml:space="preserve"> quyết định giải quyết khiếu nại</w:t>
      </w:r>
      <w:r w:rsidRPr="00351CC6">
        <w:rPr>
          <w:rFonts w:ascii="Times New Roman" w:hAnsi="Times New Roman" w:cs="Times New Roman"/>
          <w:sz w:val="16"/>
          <w:szCs w:val="16"/>
          <w:lang w:val="en-US"/>
        </w:rPr>
        <w:t>, kết luận nội dung tố cáo</w:t>
      </w:r>
      <w:r w:rsidRPr="00351CC6">
        <w:rPr>
          <w:rFonts w:ascii="Times New Roman" w:hAnsi="Times New Roman" w:cs="Times New Roman"/>
          <w:sz w:val="16"/>
          <w:szCs w:val="16"/>
        </w:rPr>
        <w:t xml:space="preserve"> có hiệu lực pháp luật của Chủ tịch UBND tỉnh, đạt 57%</w:t>
      </w:r>
      <w:r w:rsidRPr="00351CC6">
        <w:rPr>
          <w:rFonts w:ascii="Times New Roman" w:hAnsi="Times New Roman" w:cs="Times New Roman"/>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4886"/>
      <w:docPartObj>
        <w:docPartGallery w:val="Page Numbers (Top of Page)"/>
        <w:docPartUnique/>
      </w:docPartObj>
    </w:sdtPr>
    <w:sdtEndPr>
      <w:rPr>
        <w:noProof/>
      </w:rPr>
    </w:sdtEndPr>
    <w:sdtContent>
      <w:p w:rsidR="002E7452" w:rsidRDefault="002E7452">
        <w:pPr>
          <w:pStyle w:val="Header"/>
          <w:jc w:val="center"/>
        </w:pPr>
      </w:p>
      <w:p w:rsidR="002E7452" w:rsidRDefault="002E7452">
        <w:pPr>
          <w:pStyle w:val="Header"/>
          <w:jc w:val="center"/>
        </w:pPr>
      </w:p>
      <w:p w:rsidR="002E7452" w:rsidRPr="003F2580" w:rsidRDefault="00842555">
        <w:pPr>
          <w:pStyle w:val="Header"/>
          <w:jc w:val="center"/>
          <w:rPr>
            <w:rFonts w:ascii="Times New Roman" w:hAnsi="Times New Roman" w:cs="Times New Roman"/>
            <w:noProof/>
          </w:rPr>
        </w:pPr>
        <w:r w:rsidRPr="003F2580">
          <w:rPr>
            <w:rFonts w:ascii="Times New Roman" w:hAnsi="Times New Roman" w:cs="Times New Roman"/>
          </w:rPr>
          <w:fldChar w:fldCharType="begin"/>
        </w:r>
        <w:r w:rsidR="002E7452" w:rsidRPr="003F2580">
          <w:rPr>
            <w:rFonts w:ascii="Times New Roman" w:hAnsi="Times New Roman" w:cs="Times New Roman"/>
          </w:rPr>
          <w:instrText xml:space="preserve"> PAGE   \* MERGEFORMAT </w:instrText>
        </w:r>
        <w:r w:rsidRPr="003F2580">
          <w:rPr>
            <w:rFonts w:ascii="Times New Roman" w:hAnsi="Times New Roman" w:cs="Times New Roman"/>
          </w:rPr>
          <w:fldChar w:fldCharType="separate"/>
        </w:r>
        <w:r w:rsidR="00764D6D">
          <w:rPr>
            <w:rFonts w:ascii="Times New Roman" w:hAnsi="Times New Roman" w:cs="Times New Roman"/>
            <w:noProof/>
          </w:rPr>
          <w:t>9</w:t>
        </w:r>
        <w:r w:rsidRPr="003F2580">
          <w:rPr>
            <w:rFonts w:ascii="Times New Roman" w:hAnsi="Times New Roman" w:cs="Times New Roman"/>
            <w:noProof/>
          </w:rPr>
          <w:fldChar w:fldCharType="end"/>
        </w:r>
      </w:p>
      <w:p w:rsidR="002E7452" w:rsidRDefault="00E40E92">
        <w:pPr>
          <w:pStyle w:val="Header"/>
          <w:jc w:val="center"/>
        </w:pPr>
      </w:p>
    </w:sdtContent>
  </w:sdt>
  <w:p w:rsidR="002E7452" w:rsidRDefault="002E74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5" w15:restartNumberingAfterBreak="0">
    <w:nsid w:val="7BAC42B6"/>
    <w:multiLevelType w:val="hybridMultilevel"/>
    <w:tmpl w:val="9E2EEBE4"/>
    <w:lvl w:ilvl="0" w:tplc="C14AB3C2">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77C0"/>
    <w:rsid w:val="000029F7"/>
    <w:rsid w:val="00007DE3"/>
    <w:rsid w:val="00013C5C"/>
    <w:rsid w:val="000256DF"/>
    <w:rsid w:val="00025746"/>
    <w:rsid w:val="00025F43"/>
    <w:rsid w:val="00026883"/>
    <w:rsid w:val="00030170"/>
    <w:rsid w:val="00030F2B"/>
    <w:rsid w:val="000328A7"/>
    <w:rsid w:val="0003364A"/>
    <w:rsid w:val="00034C53"/>
    <w:rsid w:val="00042DDB"/>
    <w:rsid w:val="00043714"/>
    <w:rsid w:val="00046381"/>
    <w:rsid w:val="0004788C"/>
    <w:rsid w:val="00050CEE"/>
    <w:rsid w:val="000512F1"/>
    <w:rsid w:val="00062C94"/>
    <w:rsid w:val="00065A73"/>
    <w:rsid w:val="00065C8C"/>
    <w:rsid w:val="00066F35"/>
    <w:rsid w:val="00067447"/>
    <w:rsid w:val="00067CDA"/>
    <w:rsid w:val="00067F3E"/>
    <w:rsid w:val="00070585"/>
    <w:rsid w:val="00077756"/>
    <w:rsid w:val="000804BD"/>
    <w:rsid w:val="00080647"/>
    <w:rsid w:val="000854FF"/>
    <w:rsid w:val="000871A1"/>
    <w:rsid w:val="0009176A"/>
    <w:rsid w:val="0009218A"/>
    <w:rsid w:val="00093F89"/>
    <w:rsid w:val="000976A1"/>
    <w:rsid w:val="000A1A64"/>
    <w:rsid w:val="000A22DD"/>
    <w:rsid w:val="000A4B89"/>
    <w:rsid w:val="000A4FF4"/>
    <w:rsid w:val="000A6271"/>
    <w:rsid w:val="000A6BCF"/>
    <w:rsid w:val="000A6F7C"/>
    <w:rsid w:val="000B0D9E"/>
    <w:rsid w:val="000B115A"/>
    <w:rsid w:val="000B226B"/>
    <w:rsid w:val="000B3649"/>
    <w:rsid w:val="000B3EE8"/>
    <w:rsid w:val="000B622C"/>
    <w:rsid w:val="000B7986"/>
    <w:rsid w:val="000C0F57"/>
    <w:rsid w:val="000C3289"/>
    <w:rsid w:val="000C5B83"/>
    <w:rsid w:val="000C6BB7"/>
    <w:rsid w:val="000D0717"/>
    <w:rsid w:val="000D22B5"/>
    <w:rsid w:val="000D2781"/>
    <w:rsid w:val="000D3C04"/>
    <w:rsid w:val="000E07D5"/>
    <w:rsid w:val="000E19E4"/>
    <w:rsid w:val="000E1B8F"/>
    <w:rsid w:val="000E30E9"/>
    <w:rsid w:val="000F261E"/>
    <w:rsid w:val="000F302B"/>
    <w:rsid w:val="000F455A"/>
    <w:rsid w:val="000F6BCB"/>
    <w:rsid w:val="00101C1B"/>
    <w:rsid w:val="00104B7D"/>
    <w:rsid w:val="00104F64"/>
    <w:rsid w:val="00110FEC"/>
    <w:rsid w:val="0011175D"/>
    <w:rsid w:val="00111E53"/>
    <w:rsid w:val="0011221C"/>
    <w:rsid w:val="0011246A"/>
    <w:rsid w:val="00116166"/>
    <w:rsid w:val="00116274"/>
    <w:rsid w:val="00117299"/>
    <w:rsid w:val="0012443C"/>
    <w:rsid w:val="00124470"/>
    <w:rsid w:val="00126DCD"/>
    <w:rsid w:val="001301D9"/>
    <w:rsid w:val="001309B2"/>
    <w:rsid w:val="00132938"/>
    <w:rsid w:val="00135363"/>
    <w:rsid w:val="001357EA"/>
    <w:rsid w:val="00135CBF"/>
    <w:rsid w:val="00141FC0"/>
    <w:rsid w:val="00142678"/>
    <w:rsid w:val="00144E29"/>
    <w:rsid w:val="00145F93"/>
    <w:rsid w:val="00146F15"/>
    <w:rsid w:val="00147311"/>
    <w:rsid w:val="00156278"/>
    <w:rsid w:val="00156753"/>
    <w:rsid w:val="00156FBD"/>
    <w:rsid w:val="00157ACE"/>
    <w:rsid w:val="0016070C"/>
    <w:rsid w:val="001614B0"/>
    <w:rsid w:val="00162555"/>
    <w:rsid w:val="00162B42"/>
    <w:rsid w:val="00165B73"/>
    <w:rsid w:val="00166F75"/>
    <w:rsid w:val="001717B6"/>
    <w:rsid w:val="0017230D"/>
    <w:rsid w:val="001727D5"/>
    <w:rsid w:val="00174579"/>
    <w:rsid w:val="00175111"/>
    <w:rsid w:val="00175630"/>
    <w:rsid w:val="00175FB8"/>
    <w:rsid w:val="00176F33"/>
    <w:rsid w:val="00177685"/>
    <w:rsid w:val="001806B0"/>
    <w:rsid w:val="0018111D"/>
    <w:rsid w:val="00181FF0"/>
    <w:rsid w:val="0019030F"/>
    <w:rsid w:val="00191EC2"/>
    <w:rsid w:val="001923B6"/>
    <w:rsid w:val="00192AA2"/>
    <w:rsid w:val="00194374"/>
    <w:rsid w:val="00195119"/>
    <w:rsid w:val="00195F34"/>
    <w:rsid w:val="001A0B00"/>
    <w:rsid w:val="001A1A99"/>
    <w:rsid w:val="001A2528"/>
    <w:rsid w:val="001A4234"/>
    <w:rsid w:val="001A46DE"/>
    <w:rsid w:val="001A58D5"/>
    <w:rsid w:val="001A7957"/>
    <w:rsid w:val="001B345B"/>
    <w:rsid w:val="001B40BF"/>
    <w:rsid w:val="001B4664"/>
    <w:rsid w:val="001B71D7"/>
    <w:rsid w:val="001B7EDD"/>
    <w:rsid w:val="001C1E0C"/>
    <w:rsid w:val="001C250F"/>
    <w:rsid w:val="001C29B8"/>
    <w:rsid w:val="001C29C2"/>
    <w:rsid w:val="001C35D2"/>
    <w:rsid w:val="001C4694"/>
    <w:rsid w:val="001C6D6A"/>
    <w:rsid w:val="001D09F3"/>
    <w:rsid w:val="001D18DC"/>
    <w:rsid w:val="001D3B34"/>
    <w:rsid w:val="001D53B8"/>
    <w:rsid w:val="001D5B7E"/>
    <w:rsid w:val="001E00FE"/>
    <w:rsid w:val="001E017D"/>
    <w:rsid w:val="001E0F9A"/>
    <w:rsid w:val="001E24CE"/>
    <w:rsid w:val="001E49E5"/>
    <w:rsid w:val="001E56CD"/>
    <w:rsid w:val="001E6C9C"/>
    <w:rsid w:val="001E7CFC"/>
    <w:rsid w:val="001F028A"/>
    <w:rsid w:val="001F0E69"/>
    <w:rsid w:val="001F3AF9"/>
    <w:rsid w:val="001F4FDE"/>
    <w:rsid w:val="001F6678"/>
    <w:rsid w:val="00200757"/>
    <w:rsid w:val="00200B4F"/>
    <w:rsid w:val="00200FDA"/>
    <w:rsid w:val="00203D60"/>
    <w:rsid w:val="00204E61"/>
    <w:rsid w:val="0020631A"/>
    <w:rsid w:val="002065EE"/>
    <w:rsid w:val="002100B8"/>
    <w:rsid w:val="002128FE"/>
    <w:rsid w:val="00213309"/>
    <w:rsid w:val="0021489E"/>
    <w:rsid w:val="002165DF"/>
    <w:rsid w:val="00217DC8"/>
    <w:rsid w:val="00220B7A"/>
    <w:rsid w:val="00221F23"/>
    <w:rsid w:val="00222280"/>
    <w:rsid w:val="002247E4"/>
    <w:rsid w:val="002257D5"/>
    <w:rsid w:val="00225871"/>
    <w:rsid w:val="00226B5E"/>
    <w:rsid w:val="00230D09"/>
    <w:rsid w:val="00232303"/>
    <w:rsid w:val="0023553D"/>
    <w:rsid w:val="00236539"/>
    <w:rsid w:val="00236DFD"/>
    <w:rsid w:val="00240AC1"/>
    <w:rsid w:val="00242D5A"/>
    <w:rsid w:val="00246BD9"/>
    <w:rsid w:val="0025632C"/>
    <w:rsid w:val="00257401"/>
    <w:rsid w:val="00262146"/>
    <w:rsid w:val="00264899"/>
    <w:rsid w:val="00266E3B"/>
    <w:rsid w:val="00266ED2"/>
    <w:rsid w:val="00272CD6"/>
    <w:rsid w:val="00272EF4"/>
    <w:rsid w:val="002765A8"/>
    <w:rsid w:val="0028107B"/>
    <w:rsid w:val="00284EF9"/>
    <w:rsid w:val="00285B6F"/>
    <w:rsid w:val="00290FB0"/>
    <w:rsid w:val="00292D74"/>
    <w:rsid w:val="00292EB0"/>
    <w:rsid w:val="00293FB3"/>
    <w:rsid w:val="00296008"/>
    <w:rsid w:val="002A048A"/>
    <w:rsid w:val="002A0781"/>
    <w:rsid w:val="002A1BEA"/>
    <w:rsid w:val="002A68C0"/>
    <w:rsid w:val="002A72D3"/>
    <w:rsid w:val="002A7988"/>
    <w:rsid w:val="002A7C2F"/>
    <w:rsid w:val="002B042A"/>
    <w:rsid w:val="002B20D3"/>
    <w:rsid w:val="002B3277"/>
    <w:rsid w:val="002B37B7"/>
    <w:rsid w:val="002B6B8C"/>
    <w:rsid w:val="002B7579"/>
    <w:rsid w:val="002C55E8"/>
    <w:rsid w:val="002C6F7D"/>
    <w:rsid w:val="002D23E2"/>
    <w:rsid w:val="002D33B8"/>
    <w:rsid w:val="002D3B09"/>
    <w:rsid w:val="002D446D"/>
    <w:rsid w:val="002D4D8B"/>
    <w:rsid w:val="002D569D"/>
    <w:rsid w:val="002D6940"/>
    <w:rsid w:val="002D72D7"/>
    <w:rsid w:val="002E0058"/>
    <w:rsid w:val="002E7452"/>
    <w:rsid w:val="002F0FDF"/>
    <w:rsid w:val="002F1B9C"/>
    <w:rsid w:val="002F1F6E"/>
    <w:rsid w:val="002F5FE5"/>
    <w:rsid w:val="002F6157"/>
    <w:rsid w:val="0030095A"/>
    <w:rsid w:val="00301F7D"/>
    <w:rsid w:val="00310502"/>
    <w:rsid w:val="003121D6"/>
    <w:rsid w:val="00313BAF"/>
    <w:rsid w:val="00314B80"/>
    <w:rsid w:val="00315EE1"/>
    <w:rsid w:val="003172A8"/>
    <w:rsid w:val="003172E9"/>
    <w:rsid w:val="00320F12"/>
    <w:rsid w:val="00322677"/>
    <w:rsid w:val="003237AD"/>
    <w:rsid w:val="00323D15"/>
    <w:rsid w:val="00324AED"/>
    <w:rsid w:val="00324C46"/>
    <w:rsid w:val="0033288A"/>
    <w:rsid w:val="00332F1C"/>
    <w:rsid w:val="003347E1"/>
    <w:rsid w:val="00334D49"/>
    <w:rsid w:val="00335995"/>
    <w:rsid w:val="003401C7"/>
    <w:rsid w:val="00341A59"/>
    <w:rsid w:val="00342B9E"/>
    <w:rsid w:val="00343A07"/>
    <w:rsid w:val="00345E83"/>
    <w:rsid w:val="003462B3"/>
    <w:rsid w:val="00347E20"/>
    <w:rsid w:val="00351CC6"/>
    <w:rsid w:val="003568E4"/>
    <w:rsid w:val="00365FD8"/>
    <w:rsid w:val="00373B28"/>
    <w:rsid w:val="00380EC5"/>
    <w:rsid w:val="003832E9"/>
    <w:rsid w:val="00392A76"/>
    <w:rsid w:val="00394451"/>
    <w:rsid w:val="00394D90"/>
    <w:rsid w:val="00396F90"/>
    <w:rsid w:val="003A11CF"/>
    <w:rsid w:val="003A424B"/>
    <w:rsid w:val="003A7574"/>
    <w:rsid w:val="003B01B0"/>
    <w:rsid w:val="003B0A2F"/>
    <w:rsid w:val="003B0B65"/>
    <w:rsid w:val="003B31EB"/>
    <w:rsid w:val="003B62FB"/>
    <w:rsid w:val="003C08E3"/>
    <w:rsid w:val="003C1B9F"/>
    <w:rsid w:val="003C594C"/>
    <w:rsid w:val="003C71DE"/>
    <w:rsid w:val="003D23B5"/>
    <w:rsid w:val="003D2974"/>
    <w:rsid w:val="003D4B8A"/>
    <w:rsid w:val="003D6920"/>
    <w:rsid w:val="003D6A0D"/>
    <w:rsid w:val="003D7EDD"/>
    <w:rsid w:val="003E0263"/>
    <w:rsid w:val="003E0590"/>
    <w:rsid w:val="003E19EF"/>
    <w:rsid w:val="003E1ABA"/>
    <w:rsid w:val="003E7101"/>
    <w:rsid w:val="003E772E"/>
    <w:rsid w:val="003F1050"/>
    <w:rsid w:val="003F2201"/>
    <w:rsid w:val="003F2580"/>
    <w:rsid w:val="003F2D20"/>
    <w:rsid w:val="003F36D0"/>
    <w:rsid w:val="003F4E18"/>
    <w:rsid w:val="003F58DA"/>
    <w:rsid w:val="003F60C2"/>
    <w:rsid w:val="004017CD"/>
    <w:rsid w:val="00403661"/>
    <w:rsid w:val="0040531C"/>
    <w:rsid w:val="004056ED"/>
    <w:rsid w:val="00413CF6"/>
    <w:rsid w:val="00414F00"/>
    <w:rsid w:val="00416BA1"/>
    <w:rsid w:val="00420DFD"/>
    <w:rsid w:val="00421ED3"/>
    <w:rsid w:val="004225F1"/>
    <w:rsid w:val="0042600E"/>
    <w:rsid w:val="00426144"/>
    <w:rsid w:val="0042674B"/>
    <w:rsid w:val="00430E83"/>
    <w:rsid w:val="004311C3"/>
    <w:rsid w:val="00431528"/>
    <w:rsid w:val="00434DE6"/>
    <w:rsid w:val="00435C1C"/>
    <w:rsid w:val="00444473"/>
    <w:rsid w:val="004513FE"/>
    <w:rsid w:val="00454AFA"/>
    <w:rsid w:val="0045679E"/>
    <w:rsid w:val="00457331"/>
    <w:rsid w:val="0046566B"/>
    <w:rsid w:val="00466369"/>
    <w:rsid w:val="0047256F"/>
    <w:rsid w:val="00474877"/>
    <w:rsid w:val="004766DB"/>
    <w:rsid w:val="00476A78"/>
    <w:rsid w:val="0047784A"/>
    <w:rsid w:val="004805AC"/>
    <w:rsid w:val="004823A9"/>
    <w:rsid w:val="00482B49"/>
    <w:rsid w:val="00482F5A"/>
    <w:rsid w:val="004854AD"/>
    <w:rsid w:val="00490833"/>
    <w:rsid w:val="004928A8"/>
    <w:rsid w:val="0049376C"/>
    <w:rsid w:val="00497362"/>
    <w:rsid w:val="00497EA3"/>
    <w:rsid w:val="004A670B"/>
    <w:rsid w:val="004B5E67"/>
    <w:rsid w:val="004C0DAE"/>
    <w:rsid w:val="004C1929"/>
    <w:rsid w:val="004C3F1D"/>
    <w:rsid w:val="004C54EF"/>
    <w:rsid w:val="004C5BC4"/>
    <w:rsid w:val="004D104F"/>
    <w:rsid w:val="004D1220"/>
    <w:rsid w:val="004D6542"/>
    <w:rsid w:val="004D7117"/>
    <w:rsid w:val="004E617F"/>
    <w:rsid w:val="004E6A91"/>
    <w:rsid w:val="004E751C"/>
    <w:rsid w:val="004E75EF"/>
    <w:rsid w:val="004F0418"/>
    <w:rsid w:val="004F2474"/>
    <w:rsid w:val="004F2DF8"/>
    <w:rsid w:val="004F3033"/>
    <w:rsid w:val="004F33D9"/>
    <w:rsid w:val="004F3A26"/>
    <w:rsid w:val="004F5395"/>
    <w:rsid w:val="004F7C45"/>
    <w:rsid w:val="00502454"/>
    <w:rsid w:val="00505066"/>
    <w:rsid w:val="00515CD6"/>
    <w:rsid w:val="00515E9F"/>
    <w:rsid w:val="005207EB"/>
    <w:rsid w:val="0052598B"/>
    <w:rsid w:val="00526E8E"/>
    <w:rsid w:val="0053266D"/>
    <w:rsid w:val="0053383A"/>
    <w:rsid w:val="00537E84"/>
    <w:rsid w:val="005404D4"/>
    <w:rsid w:val="00540568"/>
    <w:rsid w:val="0054134B"/>
    <w:rsid w:val="00542BC4"/>
    <w:rsid w:val="00544E63"/>
    <w:rsid w:val="005472B8"/>
    <w:rsid w:val="00552D94"/>
    <w:rsid w:val="00552FD8"/>
    <w:rsid w:val="00556F56"/>
    <w:rsid w:val="005573E9"/>
    <w:rsid w:val="00557553"/>
    <w:rsid w:val="005575C1"/>
    <w:rsid w:val="005577E4"/>
    <w:rsid w:val="00565B92"/>
    <w:rsid w:val="00565EF3"/>
    <w:rsid w:val="00565FC2"/>
    <w:rsid w:val="00567E91"/>
    <w:rsid w:val="0057300B"/>
    <w:rsid w:val="00573D56"/>
    <w:rsid w:val="00573EEE"/>
    <w:rsid w:val="005768D2"/>
    <w:rsid w:val="005810DA"/>
    <w:rsid w:val="005831B4"/>
    <w:rsid w:val="00586280"/>
    <w:rsid w:val="00587925"/>
    <w:rsid w:val="005963EE"/>
    <w:rsid w:val="00597FB6"/>
    <w:rsid w:val="005A0128"/>
    <w:rsid w:val="005A0294"/>
    <w:rsid w:val="005A1261"/>
    <w:rsid w:val="005A1446"/>
    <w:rsid w:val="005A35E8"/>
    <w:rsid w:val="005A3D84"/>
    <w:rsid w:val="005B3D4F"/>
    <w:rsid w:val="005B48F6"/>
    <w:rsid w:val="005B7318"/>
    <w:rsid w:val="005C1F34"/>
    <w:rsid w:val="005D2472"/>
    <w:rsid w:val="005D72DF"/>
    <w:rsid w:val="005E04C4"/>
    <w:rsid w:val="005E06FE"/>
    <w:rsid w:val="005E07DB"/>
    <w:rsid w:val="005E317E"/>
    <w:rsid w:val="005E4390"/>
    <w:rsid w:val="005E4E6D"/>
    <w:rsid w:val="005E5EC4"/>
    <w:rsid w:val="005F4726"/>
    <w:rsid w:val="005F655B"/>
    <w:rsid w:val="005F7361"/>
    <w:rsid w:val="005F7E0F"/>
    <w:rsid w:val="006006D9"/>
    <w:rsid w:val="006019A9"/>
    <w:rsid w:val="006021B2"/>
    <w:rsid w:val="00602ACF"/>
    <w:rsid w:val="006043C9"/>
    <w:rsid w:val="006054E3"/>
    <w:rsid w:val="00605846"/>
    <w:rsid w:val="00605F4B"/>
    <w:rsid w:val="00607705"/>
    <w:rsid w:val="00612EA2"/>
    <w:rsid w:val="00615DD2"/>
    <w:rsid w:val="006166DE"/>
    <w:rsid w:val="00616C1C"/>
    <w:rsid w:val="0061787A"/>
    <w:rsid w:val="00622E92"/>
    <w:rsid w:val="00623068"/>
    <w:rsid w:val="00627FB7"/>
    <w:rsid w:val="00630043"/>
    <w:rsid w:val="00631810"/>
    <w:rsid w:val="006342BF"/>
    <w:rsid w:val="0063591D"/>
    <w:rsid w:val="00635E2A"/>
    <w:rsid w:val="006370A7"/>
    <w:rsid w:val="006378FC"/>
    <w:rsid w:val="00637D06"/>
    <w:rsid w:val="00643324"/>
    <w:rsid w:val="00647260"/>
    <w:rsid w:val="0065109F"/>
    <w:rsid w:val="00651B7A"/>
    <w:rsid w:val="0065222B"/>
    <w:rsid w:val="0065398B"/>
    <w:rsid w:val="00654D4E"/>
    <w:rsid w:val="0065561D"/>
    <w:rsid w:val="0066649B"/>
    <w:rsid w:val="00666BC6"/>
    <w:rsid w:val="00666DE2"/>
    <w:rsid w:val="00676B95"/>
    <w:rsid w:val="00676C39"/>
    <w:rsid w:val="00681856"/>
    <w:rsid w:val="00682EE7"/>
    <w:rsid w:val="00687132"/>
    <w:rsid w:val="00687A2E"/>
    <w:rsid w:val="00687BE3"/>
    <w:rsid w:val="00690F43"/>
    <w:rsid w:val="006939E0"/>
    <w:rsid w:val="0069565A"/>
    <w:rsid w:val="00696633"/>
    <w:rsid w:val="0069714E"/>
    <w:rsid w:val="006A207C"/>
    <w:rsid w:val="006A2AB5"/>
    <w:rsid w:val="006A404A"/>
    <w:rsid w:val="006A56B9"/>
    <w:rsid w:val="006B2229"/>
    <w:rsid w:val="006B6D15"/>
    <w:rsid w:val="006B6D8B"/>
    <w:rsid w:val="006B7002"/>
    <w:rsid w:val="006C0371"/>
    <w:rsid w:val="006C309D"/>
    <w:rsid w:val="006C39FB"/>
    <w:rsid w:val="006C3B64"/>
    <w:rsid w:val="006D2DCF"/>
    <w:rsid w:val="006D36B0"/>
    <w:rsid w:val="006D5266"/>
    <w:rsid w:val="006D5547"/>
    <w:rsid w:val="006D59C1"/>
    <w:rsid w:val="006D77C0"/>
    <w:rsid w:val="006E3AE6"/>
    <w:rsid w:val="006E5702"/>
    <w:rsid w:val="006E58FC"/>
    <w:rsid w:val="006E7AF5"/>
    <w:rsid w:val="006F0721"/>
    <w:rsid w:val="006F0B20"/>
    <w:rsid w:val="006F6D22"/>
    <w:rsid w:val="006F6EE5"/>
    <w:rsid w:val="007013BC"/>
    <w:rsid w:val="00702903"/>
    <w:rsid w:val="007038C9"/>
    <w:rsid w:val="00712DBE"/>
    <w:rsid w:val="00715544"/>
    <w:rsid w:val="00715F25"/>
    <w:rsid w:val="00717637"/>
    <w:rsid w:val="007209A5"/>
    <w:rsid w:val="00724307"/>
    <w:rsid w:val="0072637F"/>
    <w:rsid w:val="007272D8"/>
    <w:rsid w:val="007277E9"/>
    <w:rsid w:val="0073130C"/>
    <w:rsid w:val="007322E3"/>
    <w:rsid w:val="007348EB"/>
    <w:rsid w:val="00734A1A"/>
    <w:rsid w:val="0073541E"/>
    <w:rsid w:val="007358A1"/>
    <w:rsid w:val="00737B36"/>
    <w:rsid w:val="007406D5"/>
    <w:rsid w:val="0074289F"/>
    <w:rsid w:val="00743859"/>
    <w:rsid w:val="00745258"/>
    <w:rsid w:val="00751C62"/>
    <w:rsid w:val="00757F8E"/>
    <w:rsid w:val="00764587"/>
    <w:rsid w:val="00764D6D"/>
    <w:rsid w:val="0076562E"/>
    <w:rsid w:val="00767E0D"/>
    <w:rsid w:val="00770BC6"/>
    <w:rsid w:val="00771F0F"/>
    <w:rsid w:val="00771FCD"/>
    <w:rsid w:val="0077343B"/>
    <w:rsid w:val="00774958"/>
    <w:rsid w:val="00775632"/>
    <w:rsid w:val="007821EE"/>
    <w:rsid w:val="00782596"/>
    <w:rsid w:val="00783BA7"/>
    <w:rsid w:val="00783DFE"/>
    <w:rsid w:val="00784480"/>
    <w:rsid w:val="00787165"/>
    <w:rsid w:val="007871B7"/>
    <w:rsid w:val="007914CA"/>
    <w:rsid w:val="00795655"/>
    <w:rsid w:val="007963B0"/>
    <w:rsid w:val="007A1A4E"/>
    <w:rsid w:val="007A1AB1"/>
    <w:rsid w:val="007A2690"/>
    <w:rsid w:val="007A5323"/>
    <w:rsid w:val="007A558C"/>
    <w:rsid w:val="007A6631"/>
    <w:rsid w:val="007A6B07"/>
    <w:rsid w:val="007A6D5C"/>
    <w:rsid w:val="007B11A0"/>
    <w:rsid w:val="007B2557"/>
    <w:rsid w:val="007B2582"/>
    <w:rsid w:val="007B481A"/>
    <w:rsid w:val="007B5593"/>
    <w:rsid w:val="007B5779"/>
    <w:rsid w:val="007B753B"/>
    <w:rsid w:val="007C0349"/>
    <w:rsid w:val="007C09DB"/>
    <w:rsid w:val="007C3021"/>
    <w:rsid w:val="007D2984"/>
    <w:rsid w:val="007D3E26"/>
    <w:rsid w:val="007D7D76"/>
    <w:rsid w:val="007E38CB"/>
    <w:rsid w:val="007E4ECC"/>
    <w:rsid w:val="007F0A11"/>
    <w:rsid w:val="007F28D2"/>
    <w:rsid w:val="007F4D24"/>
    <w:rsid w:val="007F50E0"/>
    <w:rsid w:val="00800A77"/>
    <w:rsid w:val="00800FBE"/>
    <w:rsid w:val="008011EE"/>
    <w:rsid w:val="008036CF"/>
    <w:rsid w:val="00803F79"/>
    <w:rsid w:val="00803FCD"/>
    <w:rsid w:val="008068A1"/>
    <w:rsid w:val="00807C00"/>
    <w:rsid w:val="00814DE6"/>
    <w:rsid w:val="00816529"/>
    <w:rsid w:val="00816DCD"/>
    <w:rsid w:val="0081761E"/>
    <w:rsid w:val="00820FD1"/>
    <w:rsid w:val="008232E1"/>
    <w:rsid w:val="00823749"/>
    <w:rsid w:val="0082452B"/>
    <w:rsid w:val="00825474"/>
    <w:rsid w:val="008262AA"/>
    <w:rsid w:val="00827701"/>
    <w:rsid w:val="00827A7C"/>
    <w:rsid w:val="00830BCE"/>
    <w:rsid w:val="00830E85"/>
    <w:rsid w:val="00831720"/>
    <w:rsid w:val="00833C9F"/>
    <w:rsid w:val="00834371"/>
    <w:rsid w:val="0083588C"/>
    <w:rsid w:val="00837FA1"/>
    <w:rsid w:val="0084163C"/>
    <w:rsid w:val="00842446"/>
    <w:rsid w:val="00842549"/>
    <w:rsid w:val="00842555"/>
    <w:rsid w:val="008428ED"/>
    <w:rsid w:val="00843066"/>
    <w:rsid w:val="008430A7"/>
    <w:rsid w:val="00846E96"/>
    <w:rsid w:val="00855356"/>
    <w:rsid w:val="008607C3"/>
    <w:rsid w:val="00861DDB"/>
    <w:rsid w:val="00861F9C"/>
    <w:rsid w:val="00862170"/>
    <w:rsid w:val="0086240B"/>
    <w:rsid w:val="00865343"/>
    <w:rsid w:val="008657DB"/>
    <w:rsid w:val="008658FD"/>
    <w:rsid w:val="00872528"/>
    <w:rsid w:val="00872C23"/>
    <w:rsid w:val="008765C1"/>
    <w:rsid w:val="00884E28"/>
    <w:rsid w:val="00884F75"/>
    <w:rsid w:val="008872BF"/>
    <w:rsid w:val="008908DA"/>
    <w:rsid w:val="00894FF3"/>
    <w:rsid w:val="008958C6"/>
    <w:rsid w:val="008A0392"/>
    <w:rsid w:val="008A115E"/>
    <w:rsid w:val="008A2CE9"/>
    <w:rsid w:val="008A475E"/>
    <w:rsid w:val="008A4A32"/>
    <w:rsid w:val="008A4D6B"/>
    <w:rsid w:val="008A4F57"/>
    <w:rsid w:val="008A5798"/>
    <w:rsid w:val="008A5DA3"/>
    <w:rsid w:val="008A666D"/>
    <w:rsid w:val="008A699C"/>
    <w:rsid w:val="008B0B8C"/>
    <w:rsid w:val="008B2478"/>
    <w:rsid w:val="008B2D2D"/>
    <w:rsid w:val="008B406D"/>
    <w:rsid w:val="008B68EE"/>
    <w:rsid w:val="008C19F1"/>
    <w:rsid w:val="008C56CE"/>
    <w:rsid w:val="008C6002"/>
    <w:rsid w:val="008C7547"/>
    <w:rsid w:val="008D1482"/>
    <w:rsid w:val="008D1531"/>
    <w:rsid w:val="008D2663"/>
    <w:rsid w:val="008D4D57"/>
    <w:rsid w:val="008D5BEC"/>
    <w:rsid w:val="008E0695"/>
    <w:rsid w:val="008E763A"/>
    <w:rsid w:val="008E7B52"/>
    <w:rsid w:val="008F234A"/>
    <w:rsid w:val="008F4AD9"/>
    <w:rsid w:val="008F608B"/>
    <w:rsid w:val="00901A47"/>
    <w:rsid w:val="00901C68"/>
    <w:rsid w:val="00903167"/>
    <w:rsid w:val="0090332C"/>
    <w:rsid w:val="00904C47"/>
    <w:rsid w:val="00904EB0"/>
    <w:rsid w:val="009060B6"/>
    <w:rsid w:val="009071BB"/>
    <w:rsid w:val="0091195D"/>
    <w:rsid w:val="0091243F"/>
    <w:rsid w:val="00912737"/>
    <w:rsid w:val="00914595"/>
    <w:rsid w:val="00915B8B"/>
    <w:rsid w:val="00921BE3"/>
    <w:rsid w:val="00922655"/>
    <w:rsid w:val="00923B9C"/>
    <w:rsid w:val="00923C2D"/>
    <w:rsid w:val="00923EE1"/>
    <w:rsid w:val="00924543"/>
    <w:rsid w:val="00925DFE"/>
    <w:rsid w:val="009266A6"/>
    <w:rsid w:val="00930681"/>
    <w:rsid w:val="009314F1"/>
    <w:rsid w:val="00941CED"/>
    <w:rsid w:val="0094338B"/>
    <w:rsid w:val="00944686"/>
    <w:rsid w:val="00945BDC"/>
    <w:rsid w:val="00945C93"/>
    <w:rsid w:val="00951535"/>
    <w:rsid w:val="00952334"/>
    <w:rsid w:val="00952A91"/>
    <w:rsid w:val="009552C1"/>
    <w:rsid w:val="00956F61"/>
    <w:rsid w:val="0096075B"/>
    <w:rsid w:val="00960921"/>
    <w:rsid w:val="0096226D"/>
    <w:rsid w:val="00963E19"/>
    <w:rsid w:val="00967DA8"/>
    <w:rsid w:val="009715B5"/>
    <w:rsid w:val="0097395B"/>
    <w:rsid w:val="00973D5D"/>
    <w:rsid w:val="00976AD7"/>
    <w:rsid w:val="00976C57"/>
    <w:rsid w:val="00977025"/>
    <w:rsid w:val="00977215"/>
    <w:rsid w:val="00982FDA"/>
    <w:rsid w:val="00984FFF"/>
    <w:rsid w:val="0099047F"/>
    <w:rsid w:val="00990802"/>
    <w:rsid w:val="009950F2"/>
    <w:rsid w:val="00995692"/>
    <w:rsid w:val="0099632C"/>
    <w:rsid w:val="009A2500"/>
    <w:rsid w:val="009A2DC5"/>
    <w:rsid w:val="009A740A"/>
    <w:rsid w:val="009B074C"/>
    <w:rsid w:val="009B5F71"/>
    <w:rsid w:val="009B6235"/>
    <w:rsid w:val="009B7DF8"/>
    <w:rsid w:val="009C0959"/>
    <w:rsid w:val="009C0EE6"/>
    <w:rsid w:val="009C13FC"/>
    <w:rsid w:val="009C32C7"/>
    <w:rsid w:val="009C3C20"/>
    <w:rsid w:val="009C4E3E"/>
    <w:rsid w:val="009C6FFA"/>
    <w:rsid w:val="009C71BC"/>
    <w:rsid w:val="009C7915"/>
    <w:rsid w:val="009D0C9A"/>
    <w:rsid w:val="009D187D"/>
    <w:rsid w:val="009D1B24"/>
    <w:rsid w:val="009D3A98"/>
    <w:rsid w:val="009D4272"/>
    <w:rsid w:val="009D4298"/>
    <w:rsid w:val="009E4403"/>
    <w:rsid w:val="009E4EDD"/>
    <w:rsid w:val="009E59E8"/>
    <w:rsid w:val="009F0D9F"/>
    <w:rsid w:val="009F0DD0"/>
    <w:rsid w:val="009F1042"/>
    <w:rsid w:val="009F1732"/>
    <w:rsid w:val="009F1915"/>
    <w:rsid w:val="009F2925"/>
    <w:rsid w:val="009F3B5A"/>
    <w:rsid w:val="009F42D7"/>
    <w:rsid w:val="009F5B55"/>
    <w:rsid w:val="009F6219"/>
    <w:rsid w:val="00A02C12"/>
    <w:rsid w:val="00A05A6B"/>
    <w:rsid w:val="00A075E4"/>
    <w:rsid w:val="00A07D6C"/>
    <w:rsid w:val="00A11BF2"/>
    <w:rsid w:val="00A125D9"/>
    <w:rsid w:val="00A24F1E"/>
    <w:rsid w:val="00A31EC6"/>
    <w:rsid w:val="00A42D76"/>
    <w:rsid w:val="00A45FF5"/>
    <w:rsid w:val="00A473AA"/>
    <w:rsid w:val="00A47B56"/>
    <w:rsid w:val="00A51F5C"/>
    <w:rsid w:val="00A5207A"/>
    <w:rsid w:val="00A5485F"/>
    <w:rsid w:val="00A54BCE"/>
    <w:rsid w:val="00A55602"/>
    <w:rsid w:val="00A611B8"/>
    <w:rsid w:val="00A6147A"/>
    <w:rsid w:val="00A61A84"/>
    <w:rsid w:val="00A62079"/>
    <w:rsid w:val="00A620A8"/>
    <w:rsid w:val="00A63A05"/>
    <w:rsid w:val="00A63BAA"/>
    <w:rsid w:val="00A647C9"/>
    <w:rsid w:val="00A64A92"/>
    <w:rsid w:val="00A663D2"/>
    <w:rsid w:val="00A71037"/>
    <w:rsid w:val="00A71B83"/>
    <w:rsid w:val="00A73119"/>
    <w:rsid w:val="00A763DD"/>
    <w:rsid w:val="00A777E0"/>
    <w:rsid w:val="00A80719"/>
    <w:rsid w:val="00A80AD9"/>
    <w:rsid w:val="00A83DA2"/>
    <w:rsid w:val="00A921B4"/>
    <w:rsid w:val="00A9343E"/>
    <w:rsid w:val="00A93CA3"/>
    <w:rsid w:val="00A95CA6"/>
    <w:rsid w:val="00A97B2B"/>
    <w:rsid w:val="00AA2898"/>
    <w:rsid w:val="00AA5565"/>
    <w:rsid w:val="00AB040A"/>
    <w:rsid w:val="00AB5505"/>
    <w:rsid w:val="00AB5C81"/>
    <w:rsid w:val="00AC319C"/>
    <w:rsid w:val="00AC549F"/>
    <w:rsid w:val="00AC55FB"/>
    <w:rsid w:val="00AC7458"/>
    <w:rsid w:val="00AD0D93"/>
    <w:rsid w:val="00AD0FC2"/>
    <w:rsid w:val="00AD335D"/>
    <w:rsid w:val="00AD4EC6"/>
    <w:rsid w:val="00AE1725"/>
    <w:rsid w:val="00AE48E6"/>
    <w:rsid w:val="00AE7AF3"/>
    <w:rsid w:val="00AF1217"/>
    <w:rsid w:val="00AF1228"/>
    <w:rsid w:val="00AF1551"/>
    <w:rsid w:val="00AF2740"/>
    <w:rsid w:val="00AF293E"/>
    <w:rsid w:val="00AF29E5"/>
    <w:rsid w:val="00AF2D22"/>
    <w:rsid w:val="00AF369F"/>
    <w:rsid w:val="00AF4329"/>
    <w:rsid w:val="00AF5481"/>
    <w:rsid w:val="00AF6420"/>
    <w:rsid w:val="00AF7072"/>
    <w:rsid w:val="00AF7817"/>
    <w:rsid w:val="00B026BC"/>
    <w:rsid w:val="00B02E2D"/>
    <w:rsid w:val="00B048DC"/>
    <w:rsid w:val="00B07EFC"/>
    <w:rsid w:val="00B15487"/>
    <w:rsid w:val="00B154EA"/>
    <w:rsid w:val="00B171FC"/>
    <w:rsid w:val="00B240AA"/>
    <w:rsid w:val="00B25BCF"/>
    <w:rsid w:val="00B26599"/>
    <w:rsid w:val="00B27E6A"/>
    <w:rsid w:val="00B30A18"/>
    <w:rsid w:val="00B3279E"/>
    <w:rsid w:val="00B34ACC"/>
    <w:rsid w:val="00B35B47"/>
    <w:rsid w:val="00B36E10"/>
    <w:rsid w:val="00B40DEC"/>
    <w:rsid w:val="00B4318F"/>
    <w:rsid w:val="00B43491"/>
    <w:rsid w:val="00B46388"/>
    <w:rsid w:val="00B517F0"/>
    <w:rsid w:val="00B52937"/>
    <w:rsid w:val="00B53AED"/>
    <w:rsid w:val="00B562B2"/>
    <w:rsid w:val="00B57E71"/>
    <w:rsid w:val="00B61115"/>
    <w:rsid w:val="00B634DB"/>
    <w:rsid w:val="00B7559F"/>
    <w:rsid w:val="00B773C8"/>
    <w:rsid w:val="00B77903"/>
    <w:rsid w:val="00B8327C"/>
    <w:rsid w:val="00B835FD"/>
    <w:rsid w:val="00B83F6A"/>
    <w:rsid w:val="00B84485"/>
    <w:rsid w:val="00B85DE0"/>
    <w:rsid w:val="00B90FCC"/>
    <w:rsid w:val="00B92A93"/>
    <w:rsid w:val="00B95621"/>
    <w:rsid w:val="00B9573E"/>
    <w:rsid w:val="00BA0E53"/>
    <w:rsid w:val="00BA19E5"/>
    <w:rsid w:val="00BA1C8A"/>
    <w:rsid w:val="00BA3E86"/>
    <w:rsid w:val="00BA55DB"/>
    <w:rsid w:val="00BA6748"/>
    <w:rsid w:val="00BA70FB"/>
    <w:rsid w:val="00BA7B5B"/>
    <w:rsid w:val="00BB1B99"/>
    <w:rsid w:val="00BB1C60"/>
    <w:rsid w:val="00BB2339"/>
    <w:rsid w:val="00BB253B"/>
    <w:rsid w:val="00BB2FAC"/>
    <w:rsid w:val="00BB3E84"/>
    <w:rsid w:val="00BB643D"/>
    <w:rsid w:val="00BB70CE"/>
    <w:rsid w:val="00BC0B07"/>
    <w:rsid w:val="00BC2C62"/>
    <w:rsid w:val="00BC399B"/>
    <w:rsid w:val="00BC57FA"/>
    <w:rsid w:val="00BC67DA"/>
    <w:rsid w:val="00BC6B95"/>
    <w:rsid w:val="00BC7690"/>
    <w:rsid w:val="00BD0021"/>
    <w:rsid w:val="00BD1156"/>
    <w:rsid w:val="00BD5C1D"/>
    <w:rsid w:val="00BE1CFC"/>
    <w:rsid w:val="00BE7246"/>
    <w:rsid w:val="00BE79A4"/>
    <w:rsid w:val="00BF149D"/>
    <w:rsid w:val="00BF26BB"/>
    <w:rsid w:val="00BF3BD0"/>
    <w:rsid w:val="00C064F3"/>
    <w:rsid w:val="00C06BDD"/>
    <w:rsid w:val="00C07BD3"/>
    <w:rsid w:val="00C07D17"/>
    <w:rsid w:val="00C10AF6"/>
    <w:rsid w:val="00C113CA"/>
    <w:rsid w:val="00C1251B"/>
    <w:rsid w:val="00C15243"/>
    <w:rsid w:val="00C154D5"/>
    <w:rsid w:val="00C17F12"/>
    <w:rsid w:val="00C22E66"/>
    <w:rsid w:val="00C23517"/>
    <w:rsid w:val="00C23685"/>
    <w:rsid w:val="00C27F77"/>
    <w:rsid w:val="00C328A7"/>
    <w:rsid w:val="00C354B5"/>
    <w:rsid w:val="00C37A92"/>
    <w:rsid w:val="00C40DE1"/>
    <w:rsid w:val="00C4248C"/>
    <w:rsid w:val="00C43C05"/>
    <w:rsid w:val="00C45BBB"/>
    <w:rsid w:val="00C54E29"/>
    <w:rsid w:val="00C55E0A"/>
    <w:rsid w:val="00C561D8"/>
    <w:rsid w:val="00C606A7"/>
    <w:rsid w:val="00C60FBE"/>
    <w:rsid w:val="00C62133"/>
    <w:rsid w:val="00C637BD"/>
    <w:rsid w:val="00C638B5"/>
    <w:rsid w:val="00C7058A"/>
    <w:rsid w:val="00C70EF0"/>
    <w:rsid w:val="00C71288"/>
    <w:rsid w:val="00C7315B"/>
    <w:rsid w:val="00C73A86"/>
    <w:rsid w:val="00C73C90"/>
    <w:rsid w:val="00C76F23"/>
    <w:rsid w:val="00C77AE1"/>
    <w:rsid w:val="00C86C59"/>
    <w:rsid w:val="00C875A5"/>
    <w:rsid w:val="00C923CC"/>
    <w:rsid w:val="00C961B4"/>
    <w:rsid w:val="00CA1E0F"/>
    <w:rsid w:val="00CA2BE0"/>
    <w:rsid w:val="00CA2DC6"/>
    <w:rsid w:val="00CA47BF"/>
    <w:rsid w:val="00CA51EF"/>
    <w:rsid w:val="00CA6277"/>
    <w:rsid w:val="00CA6E79"/>
    <w:rsid w:val="00CA7149"/>
    <w:rsid w:val="00CB083E"/>
    <w:rsid w:val="00CB1E81"/>
    <w:rsid w:val="00CB478C"/>
    <w:rsid w:val="00CB662A"/>
    <w:rsid w:val="00CB701C"/>
    <w:rsid w:val="00CB7A82"/>
    <w:rsid w:val="00CC2A41"/>
    <w:rsid w:val="00CC3D24"/>
    <w:rsid w:val="00CC4152"/>
    <w:rsid w:val="00CC61BC"/>
    <w:rsid w:val="00CD0633"/>
    <w:rsid w:val="00CD093C"/>
    <w:rsid w:val="00CD0CB1"/>
    <w:rsid w:val="00CD483D"/>
    <w:rsid w:val="00CD54E2"/>
    <w:rsid w:val="00CD64A5"/>
    <w:rsid w:val="00CE0090"/>
    <w:rsid w:val="00CE3F5B"/>
    <w:rsid w:val="00CE459D"/>
    <w:rsid w:val="00CE47CA"/>
    <w:rsid w:val="00CF01CE"/>
    <w:rsid w:val="00CF3110"/>
    <w:rsid w:val="00D00DDE"/>
    <w:rsid w:val="00D01A53"/>
    <w:rsid w:val="00D032F8"/>
    <w:rsid w:val="00D06134"/>
    <w:rsid w:val="00D062B8"/>
    <w:rsid w:val="00D11C4C"/>
    <w:rsid w:val="00D13837"/>
    <w:rsid w:val="00D15AD5"/>
    <w:rsid w:val="00D17959"/>
    <w:rsid w:val="00D17E14"/>
    <w:rsid w:val="00D214B6"/>
    <w:rsid w:val="00D21FB8"/>
    <w:rsid w:val="00D22967"/>
    <w:rsid w:val="00D22B11"/>
    <w:rsid w:val="00D24A44"/>
    <w:rsid w:val="00D30125"/>
    <w:rsid w:val="00D31415"/>
    <w:rsid w:val="00D330C5"/>
    <w:rsid w:val="00D359B1"/>
    <w:rsid w:val="00D374A9"/>
    <w:rsid w:val="00D3758D"/>
    <w:rsid w:val="00D40ADD"/>
    <w:rsid w:val="00D414FA"/>
    <w:rsid w:val="00D44AAD"/>
    <w:rsid w:val="00D4639F"/>
    <w:rsid w:val="00D46545"/>
    <w:rsid w:val="00D469FC"/>
    <w:rsid w:val="00D476EB"/>
    <w:rsid w:val="00D50481"/>
    <w:rsid w:val="00D50754"/>
    <w:rsid w:val="00D604CD"/>
    <w:rsid w:val="00D63A81"/>
    <w:rsid w:val="00D6475F"/>
    <w:rsid w:val="00D650B5"/>
    <w:rsid w:val="00D73478"/>
    <w:rsid w:val="00D73835"/>
    <w:rsid w:val="00D745C8"/>
    <w:rsid w:val="00D76F04"/>
    <w:rsid w:val="00D77675"/>
    <w:rsid w:val="00D8003A"/>
    <w:rsid w:val="00D805BF"/>
    <w:rsid w:val="00D81A0E"/>
    <w:rsid w:val="00D82531"/>
    <w:rsid w:val="00D8271F"/>
    <w:rsid w:val="00D82726"/>
    <w:rsid w:val="00D83236"/>
    <w:rsid w:val="00D8611E"/>
    <w:rsid w:val="00D86BED"/>
    <w:rsid w:val="00D90B2A"/>
    <w:rsid w:val="00D90D29"/>
    <w:rsid w:val="00D9269B"/>
    <w:rsid w:val="00D92BCD"/>
    <w:rsid w:val="00D95FC8"/>
    <w:rsid w:val="00DA043D"/>
    <w:rsid w:val="00DA33B7"/>
    <w:rsid w:val="00DA5626"/>
    <w:rsid w:val="00DA621B"/>
    <w:rsid w:val="00DA6ECD"/>
    <w:rsid w:val="00DB09DE"/>
    <w:rsid w:val="00DB287D"/>
    <w:rsid w:val="00DB2BDC"/>
    <w:rsid w:val="00DB5553"/>
    <w:rsid w:val="00DC05F6"/>
    <w:rsid w:val="00DC18D4"/>
    <w:rsid w:val="00DC4090"/>
    <w:rsid w:val="00DD0261"/>
    <w:rsid w:val="00DD06C1"/>
    <w:rsid w:val="00DD63AD"/>
    <w:rsid w:val="00DE38F0"/>
    <w:rsid w:val="00DE3A24"/>
    <w:rsid w:val="00DE5B23"/>
    <w:rsid w:val="00DE5EBA"/>
    <w:rsid w:val="00DF0133"/>
    <w:rsid w:val="00DF07C0"/>
    <w:rsid w:val="00DF6354"/>
    <w:rsid w:val="00DF66E1"/>
    <w:rsid w:val="00DF754E"/>
    <w:rsid w:val="00DF784D"/>
    <w:rsid w:val="00E02BD1"/>
    <w:rsid w:val="00E06BA5"/>
    <w:rsid w:val="00E10D07"/>
    <w:rsid w:val="00E1503C"/>
    <w:rsid w:val="00E21C3B"/>
    <w:rsid w:val="00E2380A"/>
    <w:rsid w:val="00E23CEF"/>
    <w:rsid w:val="00E25507"/>
    <w:rsid w:val="00E263E1"/>
    <w:rsid w:val="00E270B2"/>
    <w:rsid w:val="00E30BD8"/>
    <w:rsid w:val="00E31906"/>
    <w:rsid w:val="00E327CD"/>
    <w:rsid w:val="00E33209"/>
    <w:rsid w:val="00E33AB3"/>
    <w:rsid w:val="00E35A4F"/>
    <w:rsid w:val="00E407AB"/>
    <w:rsid w:val="00E40E92"/>
    <w:rsid w:val="00E43412"/>
    <w:rsid w:val="00E4538A"/>
    <w:rsid w:val="00E45C2E"/>
    <w:rsid w:val="00E46BF4"/>
    <w:rsid w:val="00E47E00"/>
    <w:rsid w:val="00E500D4"/>
    <w:rsid w:val="00E55DEE"/>
    <w:rsid w:val="00E56FC3"/>
    <w:rsid w:val="00E60A6E"/>
    <w:rsid w:val="00E60DFA"/>
    <w:rsid w:val="00E60E2B"/>
    <w:rsid w:val="00E630F4"/>
    <w:rsid w:val="00E633F1"/>
    <w:rsid w:val="00E65BFF"/>
    <w:rsid w:val="00E66433"/>
    <w:rsid w:val="00E664BF"/>
    <w:rsid w:val="00E670DE"/>
    <w:rsid w:val="00E6774F"/>
    <w:rsid w:val="00E67AAC"/>
    <w:rsid w:val="00E7000F"/>
    <w:rsid w:val="00E77984"/>
    <w:rsid w:val="00E82F86"/>
    <w:rsid w:val="00E8327E"/>
    <w:rsid w:val="00E84BDA"/>
    <w:rsid w:val="00E86D89"/>
    <w:rsid w:val="00E9129D"/>
    <w:rsid w:val="00E91C3A"/>
    <w:rsid w:val="00E91FA0"/>
    <w:rsid w:val="00E91FED"/>
    <w:rsid w:val="00E933A4"/>
    <w:rsid w:val="00EA1E54"/>
    <w:rsid w:val="00EA2801"/>
    <w:rsid w:val="00EA3DF4"/>
    <w:rsid w:val="00EA60C3"/>
    <w:rsid w:val="00EB0409"/>
    <w:rsid w:val="00EB0D0D"/>
    <w:rsid w:val="00EB1B20"/>
    <w:rsid w:val="00EB2D46"/>
    <w:rsid w:val="00EB39FF"/>
    <w:rsid w:val="00EB4A5F"/>
    <w:rsid w:val="00EB5940"/>
    <w:rsid w:val="00EB6670"/>
    <w:rsid w:val="00EC17F1"/>
    <w:rsid w:val="00EC7BC2"/>
    <w:rsid w:val="00EC7E6A"/>
    <w:rsid w:val="00ED124A"/>
    <w:rsid w:val="00ED2718"/>
    <w:rsid w:val="00ED3941"/>
    <w:rsid w:val="00ED61D3"/>
    <w:rsid w:val="00ED7E87"/>
    <w:rsid w:val="00EE3596"/>
    <w:rsid w:val="00EE47A0"/>
    <w:rsid w:val="00EE7779"/>
    <w:rsid w:val="00EF0AAA"/>
    <w:rsid w:val="00EF1F3A"/>
    <w:rsid w:val="00EF36A7"/>
    <w:rsid w:val="00EF57BE"/>
    <w:rsid w:val="00EF691E"/>
    <w:rsid w:val="00F017C7"/>
    <w:rsid w:val="00F068F9"/>
    <w:rsid w:val="00F07140"/>
    <w:rsid w:val="00F1211F"/>
    <w:rsid w:val="00F154F2"/>
    <w:rsid w:val="00F1576B"/>
    <w:rsid w:val="00F16E1E"/>
    <w:rsid w:val="00F17CDC"/>
    <w:rsid w:val="00F21149"/>
    <w:rsid w:val="00F21BD4"/>
    <w:rsid w:val="00F23342"/>
    <w:rsid w:val="00F24E09"/>
    <w:rsid w:val="00F3155A"/>
    <w:rsid w:val="00F317F9"/>
    <w:rsid w:val="00F3440F"/>
    <w:rsid w:val="00F36449"/>
    <w:rsid w:val="00F403D8"/>
    <w:rsid w:val="00F40D5C"/>
    <w:rsid w:val="00F41EAF"/>
    <w:rsid w:val="00F4345E"/>
    <w:rsid w:val="00F44C38"/>
    <w:rsid w:val="00F44CC9"/>
    <w:rsid w:val="00F453CB"/>
    <w:rsid w:val="00F45B31"/>
    <w:rsid w:val="00F474B9"/>
    <w:rsid w:val="00F47D6D"/>
    <w:rsid w:val="00F536C0"/>
    <w:rsid w:val="00F570C8"/>
    <w:rsid w:val="00F6094A"/>
    <w:rsid w:val="00F6287D"/>
    <w:rsid w:val="00F666A5"/>
    <w:rsid w:val="00F701AC"/>
    <w:rsid w:val="00F72521"/>
    <w:rsid w:val="00F7252F"/>
    <w:rsid w:val="00F72902"/>
    <w:rsid w:val="00F80CAD"/>
    <w:rsid w:val="00F81D0B"/>
    <w:rsid w:val="00F84674"/>
    <w:rsid w:val="00F87FC5"/>
    <w:rsid w:val="00F9153D"/>
    <w:rsid w:val="00F92684"/>
    <w:rsid w:val="00F94854"/>
    <w:rsid w:val="00FA004C"/>
    <w:rsid w:val="00FA0283"/>
    <w:rsid w:val="00FA201F"/>
    <w:rsid w:val="00FA2CDB"/>
    <w:rsid w:val="00FA4336"/>
    <w:rsid w:val="00FA5E6B"/>
    <w:rsid w:val="00FB05EC"/>
    <w:rsid w:val="00FB2CE2"/>
    <w:rsid w:val="00FB67CD"/>
    <w:rsid w:val="00FC513F"/>
    <w:rsid w:val="00FC5685"/>
    <w:rsid w:val="00FD3DB3"/>
    <w:rsid w:val="00FD3EFF"/>
    <w:rsid w:val="00FD49D8"/>
    <w:rsid w:val="00FD6375"/>
    <w:rsid w:val="00FD694D"/>
    <w:rsid w:val="00FD740F"/>
    <w:rsid w:val="00FE276A"/>
    <w:rsid w:val="00FE3FD3"/>
    <w:rsid w:val="00FE40C0"/>
    <w:rsid w:val="00FE4A85"/>
    <w:rsid w:val="00FE541C"/>
    <w:rsid w:val="00FE58D2"/>
    <w:rsid w:val="00FE73C4"/>
    <w:rsid w:val="00FF2F74"/>
    <w:rsid w:val="00FF3ECC"/>
    <w:rsid w:val="00FF5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BCBBCE"/>
  <w15:docId w15:val="{655E325A-7DA3-4F1E-B28D-B1A48F573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5C8"/>
    <w:pPr>
      <w:widowControl w:val="0"/>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05F6"/>
    <w:rPr>
      <w:color w:val="auto"/>
      <w:u w:val="single"/>
    </w:rPr>
  </w:style>
  <w:style w:type="character" w:customStyle="1" w:styleId="Bodytext2">
    <w:name w:val="Body text (2)_"/>
    <w:basedOn w:val="DefaultParagraphFont"/>
    <w:link w:val="Bodytext21"/>
    <w:uiPriority w:val="99"/>
    <w:locked/>
    <w:rsid w:val="00DC05F6"/>
    <w:rPr>
      <w:rFonts w:ascii="Times New Roman" w:hAnsi="Times New Roman" w:cs="Times New Roman"/>
      <w:b/>
      <w:bCs/>
      <w:sz w:val="27"/>
      <w:szCs w:val="27"/>
      <w:shd w:val="clear" w:color="auto" w:fill="FFFFFF"/>
    </w:rPr>
  </w:style>
  <w:style w:type="character" w:customStyle="1" w:styleId="Bodytext20">
    <w:name w:val="Body text (2)"/>
    <w:basedOn w:val="Bodytext2"/>
    <w:uiPriority w:val="99"/>
    <w:rsid w:val="00DC05F6"/>
    <w:rPr>
      <w:rFonts w:ascii="Times New Roman" w:hAnsi="Times New Roman" w:cs="Times New Roman"/>
      <w:b/>
      <w:bCs/>
      <w:sz w:val="27"/>
      <w:szCs w:val="27"/>
      <w:u w:val="single"/>
      <w:shd w:val="clear" w:color="auto" w:fill="FFFFFF"/>
    </w:rPr>
  </w:style>
  <w:style w:type="character" w:customStyle="1" w:styleId="Bodytext3">
    <w:name w:val="Body text (3)_"/>
    <w:basedOn w:val="DefaultParagraphFont"/>
    <w:link w:val="Bodytext30"/>
    <w:uiPriority w:val="99"/>
    <w:locked/>
    <w:rsid w:val="00DC05F6"/>
    <w:rPr>
      <w:rFonts w:ascii="Times New Roman" w:hAnsi="Times New Roman" w:cs="Times New Roman"/>
      <w:i/>
      <w:iCs/>
      <w:sz w:val="27"/>
      <w:szCs w:val="27"/>
      <w:shd w:val="clear" w:color="auto" w:fill="FFFFFF"/>
    </w:rPr>
  </w:style>
  <w:style w:type="character" w:customStyle="1" w:styleId="Bodytext4">
    <w:name w:val="Body text (4)_"/>
    <w:basedOn w:val="DefaultParagraphFont"/>
    <w:link w:val="Bodytext40"/>
    <w:uiPriority w:val="99"/>
    <w:locked/>
    <w:rsid w:val="00DC05F6"/>
    <w:rPr>
      <w:rFonts w:ascii="Times New Roman" w:hAnsi="Times New Roman" w:cs="Times New Roman"/>
      <w:b/>
      <w:bCs/>
      <w:sz w:val="23"/>
      <w:szCs w:val="23"/>
      <w:shd w:val="clear" w:color="auto" w:fill="FFFFFF"/>
    </w:rPr>
  </w:style>
  <w:style w:type="character" w:customStyle="1" w:styleId="BodyTextChar1">
    <w:name w:val="Body Text Char1"/>
    <w:basedOn w:val="DefaultParagraphFont"/>
    <w:link w:val="BodyText"/>
    <w:uiPriority w:val="99"/>
    <w:locked/>
    <w:rsid w:val="00DC05F6"/>
    <w:rPr>
      <w:rFonts w:ascii="Times New Roman" w:hAnsi="Times New Roman" w:cs="Times New Roman"/>
      <w:sz w:val="27"/>
      <w:szCs w:val="27"/>
      <w:shd w:val="clear" w:color="auto" w:fill="FFFFFF"/>
    </w:rPr>
  </w:style>
  <w:style w:type="character" w:customStyle="1" w:styleId="Headerorfooter">
    <w:name w:val="Header or footer_"/>
    <w:basedOn w:val="DefaultParagraphFont"/>
    <w:link w:val="Headerorfooter1"/>
    <w:uiPriority w:val="99"/>
    <w:locked/>
    <w:rsid w:val="00DC05F6"/>
    <w:rPr>
      <w:rFonts w:ascii="Times New Roman" w:hAnsi="Times New Roman" w:cs="Times New Roman"/>
      <w:noProof/>
      <w:shd w:val="clear" w:color="auto" w:fill="FFFFFF"/>
    </w:rPr>
  </w:style>
  <w:style w:type="character" w:customStyle="1" w:styleId="Headerorfooter0">
    <w:name w:val="Header or footer"/>
    <w:basedOn w:val="Headerorfooter"/>
    <w:uiPriority w:val="99"/>
    <w:rsid w:val="00DC05F6"/>
    <w:rPr>
      <w:rFonts w:ascii="Times New Roman" w:hAnsi="Times New Roman" w:cs="Times New Roman"/>
      <w:noProof/>
      <w:shd w:val="clear" w:color="auto" w:fill="FFFFFF"/>
    </w:rPr>
  </w:style>
  <w:style w:type="character" w:customStyle="1" w:styleId="Heading1">
    <w:name w:val="Heading #1_"/>
    <w:basedOn w:val="DefaultParagraphFont"/>
    <w:link w:val="Heading10"/>
    <w:uiPriority w:val="99"/>
    <w:locked/>
    <w:rsid w:val="00DC05F6"/>
    <w:rPr>
      <w:rFonts w:ascii="Times New Roman" w:hAnsi="Times New Roman" w:cs="Times New Roman"/>
      <w:b/>
      <w:bCs/>
      <w:sz w:val="27"/>
      <w:szCs w:val="27"/>
      <w:shd w:val="clear" w:color="auto" w:fill="FFFFFF"/>
    </w:rPr>
  </w:style>
  <w:style w:type="character" w:customStyle="1" w:styleId="Bodytext5">
    <w:name w:val="Body text (5)_"/>
    <w:basedOn w:val="DefaultParagraphFont"/>
    <w:link w:val="Bodytext50"/>
    <w:uiPriority w:val="99"/>
    <w:locked/>
    <w:rsid w:val="00DC05F6"/>
    <w:rPr>
      <w:rFonts w:ascii="Times New Roman" w:hAnsi="Times New Roman" w:cs="Times New Roman"/>
      <w:i/>
      <w:iCs/>
      <w:sz w:val="8"/>
      <w:szCs w:val="8"/>
      <w:shd w:val="clear" w:color="auto" w:fill="FFFFFF"/>
    </w:rPr>
  </w:style>
  <w:style w:type="character" w:customStyle="1" w:styleId="Bodytext5CourierNew">
    <w:name w:val="Body text (5) + Courier New"/>
    <w:aliases w:val="5 pt,Not Italic"/>
    <w:basedOn w:val="Bodytext5"/>
    <w:uiPriority w:val="99"/>
    <w:rsid w:val="00DC05F6"/>
    <w:rPr>
      <w:rFonts w:ascii="Courier New" w:hAnsi="Courier New" w:cs="Courier New"/>
      <w:i/>
      <w:iCs/>
      <w:sz w:val="10"/>
      <w:szCs w:val="10"/>
      <w:shd w:val="clear" w:color="auto" w:fill="FFFFFF"/>
    </w:rPr>
  </w:style>
  <w:style w:type="character" w:customStyle="1" w:styleId="Bodytext6">
    <w:name w:val="Body text (6)_"/>
    <w:basedOn w:val="DefaultParagraphFont"/>
    <w:link w:val="Bodytext60"/>
    <w:uiPriority w:val="99"/>
    <w:locked/>
    <w:rsid w:val="00DC05F6"/>
    <w:rPr>
      <w:rFonts w:ascii="Times New Roman" w:hAnsi="Times New Roman" w:cs="Times New Roman"/>
      <w:spacing w:val="50"/>
      <w:w w:val="150"/>
      <w:sz w:val="8"/>
      <w:szCs w:val="8"/>
      <w:shd w:val="clear" w:color="auto" w:fill="FFFFFF"/>
    </w:rPr>
  </w:style>
  <w:style w:type="character" w:customStyle="1" w:styleId="Bodytext6Spacing1pt">
    <w:name w:val="Body text (6) + Spacing 1 pt"/>
    <w:basedOn w:val="Bodytext6"/>
    <w:uiPriority w:val="99"/>
    <w:rsid w:val="00DC05F6"/>
    <w:rPr>
      <w:rFonts w:ascii="Times New Roman" w:hAnsi="Times New Roman" w:cs="Times New Roman"/>
      <w:spacing w:val="20"/>
      <w:w w:val="150"/>
      <w:sz w:val="8"/>
      <w:szCs w:val="8"/>
      <w:shd w:val="clear" w:color="auto" w:fill="FFFFFF"/>
    </w:rPr>
  </w:style>
  <w:style w:type="character" w:customStyle="1" w:styleId="Bodytext6Consolas">
    <w:name w:val="Body text (6) + Consolas"/>
    <w:aliases w:val="Italic,Spacing 0 pt,Scale 100%"/>
    <w:basedOn w:val="Bodytext6"/>
    <w:uiPriority w:val="99"/>
    <w:rsid w:val="00DC05F6"/>
    <w:rPr>
      <w:rFonts w:ascii="Consolas" w:hAnsi="Consolas" w:cs="Consolas"/>
      <w:i/>
      <w:iCs/>
      <w:spacing w:val="0"/>
      <w:w w:val="100"/>
      <w:sz w:val="8"/>
      <w:szCs w:val="8"/>
      <w:shd w:val="clear" w:color="auto" w:fill="FFFFFF"/>
    </w:rPr>
  </w:style>
  <w:style w:type="character" w:customStyle="1" w:styleId="Bodytext7">
    <w:name w:val="Body text (7)_"/>
    <w:basedOn w:val="DefaultParagraphFont"/>
    <w:link w:val="Bodytext70"/>
    <w:uiPriority w:val="99"/>
    <w:locked/>
    <w:rsid w:val="00DC05F6"/>
    <w:rPr>
      <w:rFonts w:ascii="Trebuchet MS" w:hAnsi="Trebuchet MS" w:cs="Trebuchet MS"/>
      <w:noProof/>
      <w:sz w:val="25"/>
      <w:szCs w:val="25"/>
      <w:shd w:val="clear" w:color="auto" w:fill="FFFFFF"/>
    </w:rPr>
  </w:style>
  <w:style w:type="paragraph" w:customStyle="1" w:styleId="Bodytext21">
    <w:name w:val="Body text (2)1"/>
    <w:basedOn w:val="Normal"/>
    <w:link w:val="Bodytext2"/>
    <w:uiPriority w:val="99"/>
    <w:rsid w:val="00DC05F6"/>
    <w:pPr>
      <w:shd w:val="clear" w:color="auto" w:fill="FFFFFF"/>
      <w:spacing w:line="240" w:lineRule="atLeast"/>
      <w:jc w:val="center"/>
    </w:pPr>
    <w:rPr>
      <w:rFonts w:eastAsia="Calibri" w:cs="Times New Roman"/>
      <w:b/>
      <w:bCs/>
      <w:color w:val="auto"/>
      <w:sz w:val="27"/>
      <w:szCs w:val="27"/>
      <w:lang w:val="en-US" w:eastAsia="en-US"/>
    </w:rPr>
  </w:style>
  <w:style w:type="paragraph" w:customStyle="1" w:styleId="Bodytext30">
    <w:name w:val="Body text (3)"/>
    <w:basedOn w:val="Normal"/>
    <w:link w:val="Bodytext3"/>
    <w:uiPriority w:val="99"/>
    <w:rsid w:val="00DC05F6"/>
    <w:pPr>
      <w:shd w:val="clear" w:color="auto" w:fill="FFFFFF"/>
      <w:spacing w:before="180" w:after="480" w:line="240" w:lineRule="atLeast"/>
    </w:pPr>
    <w:rPr>
      <w:rFonts w:eastAsia="Calibri" w:cs="Times New Roman"/>
      <w:i/>
      <w:iCs/>
      <w:color w:val="auto"/>
      <w:sz w:val="27"/>
      <w:szCs w:val="27"/>
      <w:lang w:val="en-US" w:eastAsia="en-US"/>
    </w:rPr>
  </w:style>
  <w:style w:type="paragraph" w:customStyle="1" w:styleId="Bodytext40">
    <w:name w:val="Body text (4)"/>
    <w:basedOn w:val="Normal"/>
    <w:link w:val="Bodytext4"/>
    <w:uiPriority w:val="99"/>
    <w:rsid w:val="00DC05F6"/>
    <w:pPr>
      <w:shd w:val="clear" w:color="auto" w:fill="FFFFFF"/>
      <w:spacing w:before="360" w:after="180" w:line="240" w:lineRule="atLeast"/>
      <w:ind w:firstLine="720"/>
      <w:jc w:val="both"/>
    </w:pPr>
    <w:rPr>
      <w:rFonts w:eastAsia="Calibri" w:cs="Times New Roman"/>
      <w:b/>
      <w:bCs/>
      <w:color w:val="auto"/>
      <w:sz w:val="23"/>
      <w:szCs w:val="23"/>
      <w:lang w:val="en-US" w:eastAsia="en-US"/>
    </w:rPr>
  </w:style>
  <w:style w:type="paragraph" w:styleId="BodyText">
    <w:name w:val="Body Text"/>
    <w:basedOn w:val="Normal"/>
    <w:link w:val="BodyTextChar1"/>
    <w:uiPriority w:val="99"/>
    <w:rsid w:val="00DC05F6"/>
    <w:pPr>
      <w:shd w:val="clear" w:color="auto" w:fill="FFFFFF"/>
      <w:spacing w:before="180" w:after="60" w:line="322" w:lineRule="exact"/>
      <w:jc w:val="both"/>
    </w:pPr>
    <w:rPr>
      <w:rFonts w:eastAsia="Calibri" w:cs="Times New Roman"/>
      <w:color w:val="auto"/>
      <w:sz w:val="27"/>
      <w:szCs w:val="27"/>
      <w:lang w:val="en-US" w:eastAsia="en-US"/>
    </w:rPr>
  </w:style>
  <w:style w:type="character" w:customStyle="1" w:styleId="BodyTextChar">
    <w:name w:val="Body Text Char"/>
    <w:basedOn w:val="DefaultParagraphFont"/>
    <w:uiPriority w:val="99"/>
    <w:semiHidden/>
    <w:rsid w:val="00DC05F6"/>
    <w:rPr>
      <w:rFonts w:ascii="Courier New" w:hAnsi="Courier New" w:cs="Courier New"/>
      <w:color w:val="000000"/>
      <w:sz w:val="24"/>
      <w:szCs w:val="24"/>
      <w:lang w:val="vi-VN" w:eastAsia="vi-VN"/>
    </w:rPr>
  </w:style>
  <w:style w:type="character" w:customStyle="1" w:styleId="BodyTextChar5">
    <w:name w:val="Body Text Char5"/>
    <w:basedOn w:val="DefaultParagraphFont"/>
    <w:uiPriority w:val="99"/>
    <w:semiHidden/>
    <w:rsid w:val="00DC05F6"/>
    <w:rPr>
      <w:rFonts w:cs="Times New Roman"/>
      <w:color w:val="000000"/>
      <w:lang w:val="vi-VN" w:eastAsia="vi-VN"/>
    </w:rPr>
  </w:style>
  <w:style w:type="character" w:customStyle="1" w:styleId="BodyTextChar4">
    <w:name w:val="Body Text Char4"/>
    <w:basedOn w:val="DefaultParagraphFont"/>
    <w:uiPriority w:val="99"/>
    <w:semiHidden/>
    <w:rsid w:val="00DC05F6"/>
    <w:rPr>
      <w:rFonts w:cs="Times New Roman"/>
      <w:color w:val="000000"/>
      <w:lang w:val="vi-VN" w:eastAsia="vi-VN"/>
    </w:rPr>
  </w:style>
  <w:style w:type="character" w:customStyle="1" w:styleId="BodyTextChar3">
    <w:name w:val="Body Text Char3"/>
    <w:basedOn w:val="DefaultParagraphFont"/>
    <w:uiPriority w:val="99"/>
    <w:semiHidden/>
    <w:rsid w:val="00DC05F6"/>
    <w:rPr>
      <w:rFonts w:cs="Times New Roman"/>
      <w:color w:val="000000"/>
      <w:lang w:val="vi-VN" w:eastAsia="vi-VN"/>
    </w:rPr>
  </w:style>
  <w:style w:type="character" w:customStyle="1" w:styleId="BodyTextChar2">
    <w:name w:val="Body Text Char2"/>
    <w:basedOn w:val="DefaultParagraphFont"/>
    <w:uiPriority w:val="99"/>
    <w:semiHidden/>
    <w:rsid w:val="00DC05F6"/>
    <w:rPr>
      <w:rFonts w:cs="Times New Roman"/>
      <w:color w:val="000000"/>
      <w:lang w:val="vi-VN" w:eastAsia="vi-VN"/>
    </w:rPr>
  </w:style>
  <w:style w:type="paragraph" w:customStyle="1" w:styleId="Headerorfooter1">
    <w:name w:val="Header or footer1"/>
    <w:basedOn w:val="Normal"/>
    <w:link w:val="Headerorfooter"/>
    <w:uiPriority w:val="99"/>
    <w:rsid w:val="00DC05F6"/>
    <w:pPr>
      <w:shd w:val="clear" w:color="auto" w:fill="FFFFFF"/>
      <w:spacing w:line="240" w:lineRule="atLeast"/>
      <w:jc w:val="right"/>
    </w:pPr>
    <w:rPr>
      <w:rFonts w:eastAsia="Calibri" w:cs="Times New Roman"/>
      <w:noProof/>
      <w:color w:val="auto"/>
      <w:sz w:val="22"/>
      <w:szCs w:val="22"/>
      <w:lang w:val="en-US" w:eastAsia="en-US"/>
    </w:rPr>
  </w:style>
  <w:style w:type="paragraph" w:customStyle="1" w:styleId="Heading10">
    <w:name w:val="Heading #1"/>
    <w:basedOn w:val="Normal"/>
    <w:link w:val="Heading1"/>
    <w:uiPriority w:val="99"/>
    <w:rsid w:val="00DC05F6"/>
    <w:pPr>
      <w:shd w:val="clear" w:color="auto" w:fill="FFFFFF"/>
      <w:spacing w:before="60" w:after="60" w:line="240" w:lineRule="atLeast"/>
      <w:ind w:firstLine="720"/>
      <w:jc w:val="both"/>
      <w:outlineLvl w:val="0"/>
    </w:pPr>
    <w:rPr>
      <w:rFonts w:eastAsia="Calibri" w:cs="Times New Roman"/>
      <w:b/>
      <w:bCs/>
      <w:color w:val="auto"/>
      <w:sz w:val="27"/>
      <w:szCs w:val="27"/>
      <w:lang w:val="en-US" w:eastAsia="en-US"/>
    </w:rPr>
  </w:style>
  <w:style w:type="paragraph" w:customStyle="1" w:styleId="Bodytext50">
    <w:name w:val="Body text (5)"/>
    <w:basedOn w:val="Normal"/>
    <w:link w:val="Bodytext5"/>
    <w:uiPriority w:val="99"/>
    <w:rsid w:val="00DC05F6"/>
    <w:pPr>
      <w:shd w:val="clear" w:color="auto" w:fill="FFFFFF"/>
      <w:spacing w:line="240" w:lineRule="atLeast"/>
      <w:jc w:val="both"/>
    </w:pPr>
    <w:rPr>
      <w:rFonts w:eastAsia="Calibri" w:cs="Times New Roman"/>
      <w:i/>
      <w:iCs/>
      <w:color w:val="auto"/>
      <w:sz w:val="8"/>
      <w:szCs w:val="8"/>
      <w:lang w:val="en-US" w:eastAsia="en-US"/>
    </w:rPr>
  </w:style>
  <w:style w:type="paragraph" w:customStyle="1" w:styleId="Bodytext60">
    <w:name w:val="Body text (6)"/>
    <w:basedOn w:val="Normal"/>
    <w:link w:val="Bodytext6"/>
    <w:uiPriority w:val="99"/>
    <w:rsid w:val="00DC05F6"/>
    <w:pPr>
      <w:shd w:val="clear" w:color="auto" w:fill="FFFFFF"/>
      <w:spacing w:line="240" w:lineRule="atLeast"/>
      <w:jc w:val="both"/>
    </w:pPr>
    <w:rPr>
      <w:rFonts w:eastAsia="Calibri" w:cs="Times New Roman"/>
      <w:color w:val="auto"/>
      <w:spacing w:val="50"/>
      <w:w w:val="150"/>
      <w:sz w:val="8"/>
      <w:szCs w:val="8"/>
      <w:lang w:val="en-US" w:eastAsia="en-US"/>
    </w:rPr>
  </w:style>
  <w:style w:type="paragraph" w:customStyle="1" w:styleId="Bodytext70">
    <w:name w:val="Body text (7)"/>
    <w:basedOn w:val="Normal"/>
    <w:link w:val="Bodytext7"/>
    <w:uiPriority w:val="99"/>
    <w:rsid w:val="00DC05F6"/>
    <w:pPr>
      <w:shd w:val="clear" w:color="auto" w:fill="FFFFFF"/>
      <w:spacing w:line="240" w:lineRule="atLeast"/>
    </w:pPr>
    <w:rPr>
      <w:rFonts w:ascii="Trebuchet MS" w:eastAsia="Calibri" w:hAnsi="Trebuchet MS" w:cs="Trebuchet MS"/>
      <w:noProof/>
      <w:color w:val="auto"/>
      <w:sz w:val="25"/>
      <w:szCs w:val="25"/>
      <w:lang w:val="en-US" w:eastAsia="en-US"/>
    </w:rPr>
  </w:style>
  <w:style w:type="table" w:styleId="TableGrid">
    <w:name w:val="Table Grid"/>
    <w:basedOn w:val="TableNormal"/>
    <w:uiPriority w:val="99"/>
    <w:rsid w:val="00DC05F6"/>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5F6"/>
    <w:pPr>
      <w:ind w:left="720"/>
    </w:pPr>
  </w:style>
  <w:style w:type="paragraph" w:styleId="BodyTextIndent">
    <w:name w:val="Body Text Indent"/>
    <w:basedOn w:val="Normal"/>
    <w:link w:val="BodyTextIndentChar"/>
    <w:uiPriority w:val="99"/>
    <w:semiHidden/>
    <w:rsid w:val="00DC05F6"/>
    <w:pPr>
      <w:spacing w:after="120"/>
      <w:ind w:left="360"/>
    </w:pPr>
  </w:style>
  <w:style w:type="character" w:customStyle="1" w:styleId="BodyTextIndentChar">
    <w:name w:val="Body Text Indent Char"/>
    <w:basedOn w:val="DefaultParagraphFont"/>
    <w:link w:val="BodyTextIndent"/>
    <w:uiPriority w:val="99"/>
    <w:semiHidden/>
    <w:locked/>
    <w:rsid w:val="00DC05F6"/>
    <w:rPr>
      <w:rFonts w:ascii="Courier New" w:hAnsi="Courier New" w:cs="Courier New"/>
      <w:color w:val="000000"/>
      <w:sz w:val="24"/>
      <w:szCs w:val="24"/>
      <w:lang w:val="vi-VN" w:eastAsia="vi-VN"/>
    </w:rPr>
  </w:style>
  <w:style w:type="paragraph" w:styleId="Footer">
    <w:name w:val="footer"/>
    <w:basedOn w:val="Normal"/>
    <w:link w:val="FooterChar"/>
    <w:uiPriority w:val="99"/>
    <w:rsid w:val="002D446D"/>
    <w:pPr>
      <w:tabs>
        <w:tab w:val="center" w:pos="4153"/>
        <w:tab w:val="right" w:pos="8306"/>
      </w:tabs>
    </w:pPr>
  </w:style>
  <w:style w:type="character" w:customStyle="1" w:styleId="FooterChar">
    <w:name w:val="Footer Char"/>
    <w:basedOn w:val="DefaultParagraphFont"/>
    <w:link w:val="Footer"/>
    <w:uiPriority w:val="99"/>
    <w:rsid w:val="00E33EF5"/>
    <w:rPr>
      <w:rFonts w:ascii="Courier New" w:eastAsia="Times New Roman" w:hAnsi="Courier New" w:cs="Courier New"/>
      <w:color w:val="000000"/>
      <w:sz w:val="24"/>
      <w:szCs w:val="24"/>
      <w:lang w:val="vi-VN" w:eastAsia="vi-VN"/>
    </w:rPr>
  </w:style>
  <w:style w:type="character" w:styleId="PageNumber">
    <w:name w:val="page number"/>
    <w:basedOn w:val="DefaultParagraphFont"/>
    <w:uiPriority w:val="99"/>
    <w:rsid w:val="002D446D"/>
    <w:rPr>
      <w:rFonts w:cs="Times New Roman"/>
    </w:rPr>
  </w:style>
  <w:style w:type="paragraph" w:styleId="BalloonText">
    <w:name w:val="Balloon Text"/>
    <w:basedOn w:val="Normal"/>
    <w:link w:val="BalloonTextChar"/>
    <w:uiPriority w:val="99"/>
    <w:semiHidden/>
    <w:unhideWhenUsed/>
    <w:rsid w:val="00A71037"/>
    <w:rPr>
      <w:rFonts w:ascii="Tahoma" w:hAnsi="Tahoma" w:cs="Tahoma"/>
      <w:sz w:val="16"/>
      <w:szCs w:val="16"/>
    </w:rPr>
  </w:style>
  <w:style w:type="character" w:customStyle="1" w:styleId="BalloonTextChar">
    <w:name w:val="Balloon Text Char"/>
    <w:basedOn w:val="DefaultParagraphFont"/>
    <w:link w:val="BalloonText"/>
    <w:uiPriority w:val="99"/>
    <w:semiHidden/>
    <w:rsid w:val="00A71037"/>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2D33B8"/>
    <w:pPr>
      <w:tabs>
        <w:tab w:val="center" w:pos="4680"/>
        <w:tab w:val="right" w:pos="9360"/>
      </w:tabs>
    </w:pPr>
  </w:style>
  <w:style w:type="character" w:customStyle="1" w:styleId="HeaderChar">
    <w:name w:val="Header Char"/>
    <w:basedOn w:val="DefaultParagraphFont"/>
    <w:link w:val="Header"/>
    <w:uiPriority w:val="99"/>
    <w:rsid w:val="002D33B8"/>
    <w:rPr>
      <w:rFonts w:ascii="Courier New" w:eastAsia="Times New Roman" w:hAnsi="Courier New" w:cs="Courier New"/>
      <w:color w:val="000000"/>
      <w:sz w:val="24"/>
      <w:szCs w:val="24"/>
      <w:lang w:val="vi-VN" w:eastAsia="vi-VN"/>
    </w:rPr>
  </w:style>
  <w:style w:type="paragraph" w:styleId="FootnoteText">
    <w:name w:val="footnote text"/>
    <w:aliases w:val="Char9,Char9 Char,Footnote Text Char Char Char Char Char,Footnote Text Char Char Char Char Char Char Ch Char Char Char,Footnote Text Char Char Char Char Char Char Ch Char Char Char Char Char Char C,fn"/>
    <w:basedOn w:val="Normal"/>
    <w:link w:val="FootnoteTextChar"/>
    <w:unhideWhenUsed/>
    <w:rsid w:val="00043714"/>
    <w:rPr>
      <w:sz w:val="20"/>
      <w:szCs w:val="20"/>
    </w:rPr>
  </w:style>
  <w:style w:type="character" w:customStyle="1" w:styleId="FootnoteTextChar">
    <w:name w:val="Footnote Text Char"/>
    <w:aliases w:val="Char9 Char1,Char9 Char Char,Footnote Text Char Char Char Char Char Char,Footnote Text Char Char Char Char Char Char Ch Char Char Char Char,Footnote Text Char Char Char Char Char Char Ch Char Char Char Char Char Char C Char,fn Char"/>
    <w:basedOn w:val="DefaultParagraphFont"/>
    <w:link w:val="FootnoteText"/>
    <w:rsid w:val="00043714"/>
    <w:rPr>
      <w:rFonts w:ascii="Courier New" w:eastAsia="Times New Roman" w:hAnsi="Courier New" w:cs="Courier New"/>
      <w:color w:val="000000"/>
      <w:sz w:val="20"/>
      <w:szCs w:val="20"/>
      <w:lang w:val="vi-VN" w:eastAsia="vi-VN"/>
    </w:rPr>
  </w:style>
  <w:style w:type="character" w:styleId="FootnoteReference">
    <w:name w:val="footnote reference"/>
    <w:aliases w:val="Footnote,Footnote text,ftref,BearingPoint,16 Point,Superscript 6 Point,fr,Footnote Text1,f,Ref,de nota al pie,Footnote + Arial,Black,Footnote Text11,BVI fnr,footnote ref,Footnote dich,SUPERS,(NECG) Footnote Reference,10 pt"/>
    <w:basedOn w:val="DefaultParagraphFont"/>
    <w:unhideWhenUsed/>
    <w:qFormat/>
    <w:rsid w:val="00043714"/>
    <w:rPr>
      <w:vertAlign w:val="superscript"/>
    </w:rPr>
  </w:style>
  <w:style w:type="character" w:styleId="EndnoteReference">
    <w:name w:val="endnote reference"/>
    <w:basedOn w:val="DefaultParagraphFont"/>
    <w:uiPriority w:val="99"/>
    <w:semiHidden/>
    <w:unhideWhenUsed/>
    <w:rsid w:val="00200B4F"/>
    <w:rPr>
      <w:vertAlign w:val="superscript"/>
    </w:rPr>
  </w:style>
  <w:style w:type="character" w:customStyle="1" w:styleId="Vnbnnidung3">
    <w:name w:val="Văn bản nội dung (3)_"/>
    <w:link w:val="Vnbnnidung30"/>
    <w:locked/>
    <w:rsid w:val="00884F75"/>
    <w:rPr>
      <w:rFonts w:eastAsia="Times New Roman"/>
      <w:i/>
      <w:sz w:val="28"/>
      <w:shd w:val="clear" w:color="auto" w:fill="FFFFFF"/>
    </w:rPr>
  </w:style>
  <w:style w:type="paragraph" w:customStyle="1" w:styleId="Vnbnnidung30">
    <w:name w:val="Văn bản nội dung (3)"/>
    <w:basedOn w:val="Normal"/>
    <w:link w:val="Vnbnnidung3"/>
    <w:rsid w:val="00884F75"/>
    <w:pPr>
      <w:shd w:val="clear" w:color="auto" w:fill="FFFFFF"/>
      <w:spacing w:after="360" w:line="240" w:lineRule="atLeast"/>
    </w:pPr>
    <w:rPr>
      <w:rFonts w:ascii="Calibri" w:hAnsi="Calibri" w:cs="Times New Roman"/>
      <w:i/>
      <w:color w:val="auto"/>
      <w:sz w:val="28"/>
      <w:szCs w:val="22"/>
      <w:lang w:val="en-US" w:eastAsia="en-US"/>
    </w:rPr>
  </w:style>
  <w:style w:type="character" w:customStyle="1" w:styleId="Vnbnnidung2">
    <w:name w:val="Văn bản nội dung (2)_"/>
    <w:link w:val="Vnbnnidung20"/>
    <w:locked/>
    <w:rsid w:val="009E4403"/>
    <w:rPr>
      <w:sz w:val="28"/>
      <w:shd w:val="clear" w:color="auto" w:fill="FFFFFF"/>
    </w:rPr>
  </w:style>
  <w:style w:type="paragraph" w:customStyle="1" w:styleId="Vnbnnidung20">
    <w:name w:val="Văn bản nội dung (2)"/>
    <w:basedOn w:val="Normal"/>
    <w:link w:val="Vnbnnidung2"/>
    <w:rsid w:val="009E4403"/>
    <w:pPr>
      <w:shd w:val="clear" w:color="auto" w:fill="FFFFFF"/>
      <w:spacing w:after="60" w:line="439" w:lineRule="exact"/>
    </w:pPr>
    <w:rPr>
      <w:rFonts w:ascii="Calibri" w:eastAsia="Calibri" w:hAnsi="Calibri" w:cs="Times New Roman"/>
      <w:color w:val="auto"/>
      <w:sz w:val="28"/>
      <w:szCs w:val="22"/>
      <w:lang w:val="en-US" w:eastAsia="en-US"/>
    </w:rPr>
  </w:style>
  <w:style w:type="paragraph" w:styleId="NormalWeb">
    <w:name w:val="Normal (Web)"/>
    <w:basedOn w:val="Normal"/>
    <w:uiPriority w:val="99"/>
    <w:unhideWhenUsed/>
    <w:rsid w:val="00E407AB"/>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5888">
      <w:bodyDiv w:val="1"/>
      <w:marLeft w:val="0"/>
      <w:marRight w:val="0"/>
      <w:marTop w:val="0"/>
      <w:marBottom w:val="0"/>
      <w:divBdr>
        <w:top w:val="none" w:sz="0" w:space="0" w:color="auto"/>
        <w:left w:val="none" w:sz="0" w:space="0" w:color="auto"/>
        <w:bottom w:val="none" w:sz="0" w:space="0" w:color="auto"/>
        <w:right w:val="none" w:sz="0" w:space="0" w:color="auto"/>
      </w:divBdr>
    </w:div>
    <w:div w:id="279459977">
      <w:bodyDiv w:val="1"/>
      <w:marLeft w:val="0"/>
      <w:marRight w:val="0"/>
      <w:marTop w:val="0"/>
      <w:marBottom w:val="0"/>
      <w:divBdr>
        <w:top w:val="none" w:sz="0" w:space="0" w:color="auto"/>
        <w:left w:val="none" w:sz="0" w:space="0" w:color="auto"/>
        <w:bottom w:val="none" w:sz="0" w:space="0" w:color="auto"/>
        <w:right w:val="none" w:sz="0" w:space="0" w:color="auto"/>
      </w:divBdr>
    </w:div>
    <w:div w:id="303315027">
      <w:bodyDiv w:val="1"/>
      <w:marLeft w:val="0"/>
      <w:marRight w:val="0"/>
      <w:marTop w:val="0"/>
      <w:marBottom w:val="0"/>
      <w:divBdr>
        <w:top w:val="none" w:sz="0" w:space="0" w:color="auto"/>
        <w:left w:val="none" w:sz="0" w:space="0" w:color="auto"/>
        <w:bottom w:val="none" w:sz="0" w:space="0" w:color="auto"/>
        <w:right w:val="none" w:sz="0" w:space="0" w:color="auto"/>
      </w:divBdr>
    </w:div>
    <w:div w:id="384254618">
      <w:bodyDiv w:val="1"/>
      <w:marLeft w:val="0"/>
      <w:marRight w:val="0"/>
      <w:marTop w:val="0"/>
      <w:marBottom w:val="0"/>
      <w:divBdr>
        <w:top w:val="none" w:sz="0" w:space="0" w:color="auto"/>
        <w:left w:val="none" w:sz="0" w:space="0" w:color="auto"/>
        <w:bottom w:val="none" w:sz="0" w:space="0" w:color="auto"/>
        <w:right w:val="none" w:sz="0" w:space="0" w:color="auto"/>
      </w:divBdr>
    </w:div>
    <w:div w:id="446583840">
      <w:bodyDiv w:val="1"/>
      <w:marLeft w:val="0"/>
      <w:marRight w:val="0"/>
      <w:marTop w:val="0"/>
      <w:marBottom w:val="0"/>
      <w:divBdr>
        <w:top w:val="none" w:sz="0" w:space="0" w:color="auto"/>
        <w:left w:val="none" w:sz="0" w:space="0" w:color="auto"/>
        <w:bottom w:val="none" w:sz="0" w:space="0" w:color="auto"/>
        <w:right w:val="none" w:sz="0" w:space="0" w:color="auto"/>
      </w:divBdr>
    </w:div>
    <w:div w:id="668290804">
      <w:bodyDiv w:val="1"/>
      <w:marLeft w:val="0"/>
      <w:marRight w:val="0"/>
      <w:marTop w:val="0"/>
      <w:marBottom w:val="0"/>
      <w:divBdr>
        <w:top w:val="none" w:sz="0" w:space="0" w:color="auto"/>
        <w:left w:val="none" w:sz="0" w:space="0" w:color="auto"/>
        <w:bottom w:val="none" w:sz="0" w:space="0" w:color="auto"/>
        <w:right w:val="none" w:sz="0" w:space="0" w:color="auto"/>
      </w:divBdr>
    </w:div>
    <w:div w:id="844249266">
      <w:bodyDiv w:val="1"/>
      <w:marLeft w:val="0"/>
      <w:marRight w:val="0"/>
      <w:marTop w:val="0"/>
      <w:marBottom w:val="0"/>
      <w:divBdr>
        <w:top w:val="none" w:sz="0" w:space="0" w:color="auto"/>
        <w:left w:val="none" w:sz="0" w:space="0" w:color="auto"/>
        <w:bottom w:val="none" w:sz="0" w:space="0" w:color="auto"/>
        <w:right w:val="none" w:sz="0" w:space="0" w:color="auto"/>
      </w:divBdr>
    </w:div>
    <w:div w:id="904031720">
      <w:bodyDiv w:val="1"/>
      <w:marLeft w:val="0"/>
      <w:marRight w:val="0"/>
      <w:marTop w:val="0"/>
      <w:marBottom w:val="0"/>
      <w:divBdr>
        <w:top w:val="none" w:sz="0" w:space="0" w:color="auto"/>
        <w:left w:val="none" w:sz="0" w:space="0" w:color="auto"/>
        <w:bottom w:val="none" w:sz="0" w:space="0" w:color="auto"/>
        <w:right w:val="none" w:sz="0" w:space="0" w:color="auto"/>
      </w:divBdr>
    </w:div>
    <w:div w:id="999577069">
      <w:bodyDiv w:val="1"/>
      <w:marLeft w:val="0"/>
      <w:marRight w:val="0"/>
      <w:marTop w:val="0"/>
      <w:marBottom w:val="0"/>
      <w:divBdr>
        <w:top w:val="none" w:sz="0" w:space="0" w:color="auto"/>
        <w:left w:val="none" w:sz="0" w:space="0" w:color="auto"/>
        <w:bottom w:val="none" w:sz="0" w:space="0" w:color="auto"/>
        <w:right w:val="none" w:sz="0" w:space="0" w:color="auto"/>
      </w:divBdr>
    </w:div>
    <w:div w:id="1065883542">
      <w:bodyDiv w:val="1"/>
      <w:marLeft w:val="0"/>
      <w:marRight w:val="0"/>
      <w:marTop w:val="0"/>
      <w:marBottom w:val="0"/>
      <w:divBdr>
        <w:top w:val="none" w:sz="0" w:space="0" w:color="auto"/>
        <w:left w:val="none" w:sz="0" w:space="0" w:color="auto"/>
        <w:bottom w:val="none" w:sz="0" w:space="0" w:color="auto"/>
        <w:right w:val="none" w:sz="0" w:space="0" w:color="auto"/>
      </w:divBdr>
    </w:div>
    <w:div w:id="1072507991">
      <w:bodyDiv w:val="1"/>
      <w:marLeft w:val="0"/>
      <w:marRight w:val="0"/>
      <w:marTop w:val="0"/>
      <w:marBottom w:val="0"/>
      <w:divBdr>
        <w:top w:val="none" w:sz="0" w:space="0" w:color="auto"/>
        <w:left w:val="none" w:sz="0" w:space="0" w:color="auto"/>
        <w:bottom w:val="none" w:sz="0" w:space="0" w:color="auto"/>
        <w:right w:val="none" w:sz="0" w:space="0" w:color="auto"/>
      </w:divBdr>
    </w:div>
    <w:div w:id="1091660192">
      <w:bodyDiv w:val="1"/>
      <w:marLeft w:val="0"/>
      <w:marRight w:val="0"/>
      <w:marTop w:val="0"/>
      <w:marBottom w:val="0"/>
      <w:divBdr>
        <w:top w:val="none" w:sz="0" w:space="0" w:color="auto"/>
        <w:left w:val="none" w:sz="0" w:space="0" w:color="auto"/>
        <w:bottom w:val="none" w:sz="0" w:space="0" w:color="auto"/>
        <w:right w:val="none" w:sz="0" w:space="0" w:color="auto"/>
      </w:divBdr>
    </w:div>
    <w:div w:id="1145972943">
      <w:bodyDiv w:val="1"/>
      <w:marLeft w:val="0"/>
      <w:marRight w:val="0"/>
      <w:marTop w:val="0"/>
      <w:marBottom w:val="0"/>
      <w:divBdr>
        <w:top w:val="none" w:sz="0" w:space="0" w:color="auto"/>
        <w:left w:val="none" w:sz="0" w:space="0" w:color="auto"/>
        <w:bottom w:val="none" w:sz="0" w:space="0" w:color="auto"/>
        <w:right w:val="none" w:sz="0" w:space="0" w:color="auto"/>
      </w:divBdr>
    </w:div>
    <w:div w:id="1190604084">
      <w:bodyDiv w:val="1"/>
      <w:marLeft w:val="0"/>
      <w:marRight w:val="0"/>
      <w:marTop w:val="0"/>
      <w:marBottom w:val="0"/>
      <w:divBdr>
        <w:top w:val="none" w:sz="0" w:space="0" w:color="auto"/>
        <w:left w:val="none" w:sz="0" w:space="0" w:color="auto"/>
        <w:bottom w:val="none" w:sz="0" w:space="0" w:color="auto"/>
        <w:right w:val="none" w:sz="0" w:space="0" w:color="auto"/>
      </w:divBdr>
    </w:div>
    <w:div w:id="1238714344">
      <w:bodyDiv w:val="1"/>
      <w:marLeft w:val="0"/>
      <w:marRight w:val="0"/>
      <w:marTop w:val="0"/>
      <w:marBottom w:val="0"/>
      <w:divBdr>
        <w:top w:val="none" w:sz="0" w:space="0" w:color="auto"/>
        <w:left w:val="none" w:sz="0" w:space="0" w:color="auto"/>
        <w:bottom w:val="none" w:sz="0" w:space="0" w:color="auto"/>
        <w:right w:val="none" w:sz="0" w:space="0" w:color="auto"/>
      </w:divBdr>
    </w:div>
    <w:div w:id="1266301502">
      <w:bodyDiv w:val="1"/>
      <w:marLeft w:val="0"/>
      <w:marRight w:val="0"/>
      <w:marTop w:val="0"/>
      <w:marBottom w:val="0"/>
      <w:divBdr>
        <w:top w:val="none" w:sz="0" w:space="0" w:color="auto"/>
        <w:left w:val="none" w:sz="0" w:space="0" w:color="auto"/>
        <w:bottom w:val="none" w:sz="0" w:space="0" w:color="auto"/>
        <w:right w:val="none" w:sz="0" w:space="0" w:color="auto"/>
      </w:divBdr>
    </w:div>
    <w:div w:id="1350330517">
      <w:bodyDiv w:val="1"/>
      <w:marLeft w:val="0"/>
      <w:marRight w:val="0"/>
      <w:marTop w:val="0"/>
      <w:marBottom w:val="0"/>
      <w:divBdr>
        <w:top w:val="none" w:sz="0" w:space="0" w:color="auto"/>
        <w:left w:val="none" w:sz="0" w:space="0" w:color="auto"/>
        <w:bottom w:val="none" w:sz="0" w:space="0" w:color="auto"/>
        <w:right w:val="none" w:sz="0" w:space="0" w:color="auto"/>
      </w:divBdr>
    </w:div>
    <w:div w:id="1372342337">
      <w:bodyDiv w:val="1"/>
      <w:marLeft w:val="0"/>
      <w:marRight w:val="0"/>
      <w:marTop w:val="0"/>
      <w:marBottom w:val="0"/>
      <w:divBdr>
        <w:top w:val="none" w:sz="0" w:space="0" w:color="auto"/>
        <w:left w:val="none" w:sz="0" w:space="0" w:color="auto"/>
        <w:bottom w:val="none" w:sz="0" w:space="0" w:color="auto"/>
        <w:right w:val="none" w:sz="0" w:space="0" w:color="auto"/>
      </w:divBdr>
    </w:div>
    <w:div w:id="1374383122">
      <w:bodyDiv w:val="1"/>
      <w:marLeft w:val="0"/>
      <w:marRight w:val="0"/>
      <w:marTop w:val="0"/>
      <w:marBottom w:val="0"/>
      <w:divBdr>
        <w:top w:val="none" w:sz="0" w:space="0" w:color="auto"/>
        <w:left w:val="none" w:sz="0" w:space="0" w:color="auto"/>
        <w:bottom w:val="none" w:sz="0" w:space="0" w:color="auto"/>
        <w:right w:val="none" w:sz="0" w:space="0" w:color="auto"/>
      </w:divBdr>
    </w:div>
    <w:div w:id="1428887766">
      <w:bodyDiv w:val="1"/>
      <w:marLeft w:val="0"/>
      <w:marRight w:val="0"/>
      <w:marTop w:val="0"/>
      <w:marBottom w:val="0"/>
      <w:divBdr>
        <w:top w:val="none" w:sz="0" w:space="0" w:color="auto"/>
        <w:left w:val="none" w:sz="0" w:space="0" w:color="auto"/>
        <w:bottom w:val="none" w:sz="0" w:space="0" w:color="auto"/>
        <w:right w:val="none" w:sz="0" w:space="0" w:color="auto"/>
      </w:divBdr>
    </w:div>
    <w:div w:id="1436637980">
      <w:bodyDiv w:val="1"/>
      <w:marLeft w:val="0"/>
      <w:marRight w:val="0"/>
      <w:marTop w:val="0"/>
      <w:marBottom w:val="0"/>
      <w:divBdr>
        <w:top w:val="none" w:sz="0" w:space="0" w:color="auto"/>
        <w:left w:val="none" w:sz="0" w:space="0" w:color="auto"/>
        <w:bottom w:val="none" w:sz="0" w:space="0" w:color="auto"/>
        <w:right w:val="none" w:sz="0" w:space="0" w:color="auto"/>
      </w:divBdr>
    </w:div>
    <w:div w:id="1450973891">
      <w:bodyDiv w:val="1"/>
      <w:marLeft w:val="0"/>
      <w:marRight w:val="0"/>
      <w:marTop w:val="0"/>
      <w:marBottom w:val="0"/>
      <w:divBdr>
        <w:top w:val="none" w:sz="0" w:space="0" w:color="auto"/>
        <w:left w:val="none" w:sz="0" w:space="0" w:color="auto"/>
        <w:bottom w:val="none" w:sz="0" w:space="0" w:color="auto"/>
        <w:right w:val="none" w:sz="0" w:space="0" w:color="auto"/>
      </w:divBdr>
    </w:div>
    <w:div w:id="1463647994">
      <w:bodyDiv w:val="1"/>
      <w:marLeft w:val="0"/>
      <w:marRight w:val="0"/>
      <w:marTop w:val="0"/>
      <w:marBottom w:val="0"/>
      <w:divBdr>
        <w:top w:val="none" w:sz="0" w:space="0" w:color="auto"/>
        <w:left w:val="none" w:sz="0" w:space="0" w:color="auto"/>
        <w:bottom w:val="none" w:sz="0" w:space="0" w:color="auto"/>
        <w:right w:val="none" w:sz="0" w:space="0" w:color="auto"/>
      </w:divBdr>
    </w:div>
    <w:div w:id="1557010394">
      <w:bodyDiv w:val="1"/>
      <w:marLeft w:val="0"/>
      <w:marRight w:val="0"/>
      <w:marTop w:val="0"/>
      <w:marBottom w:val="0"/>
      <w:divBdr>
        <w:top w:val="none" w:sz="0" w:space="0" w:color="auto"/>
        <w:left w:val="none" w:sz="0" w:space="0" w:color="auto"/>
        <w:bottom w:val="none" w:sz="0" w:space="0" w:color="auto"/>
        <w:right w:val="none" w:sz="0" w:space="0" w:color="auto"/>
      </w:divBdr>
    </w:div>
    <w:div w:id="1562787036">
      <w:bodyDiv w:val="1"/>
      <w:marLeft w:val="0"/>
      <w:marRight w:val="0"/>
      <w:marTop w:val="0"/>
      <w:marBottom w:val="0"/>
      <w:divBdr>
        <w:top w:val="none" w:sz="0" w:space="0" w:color="auto"/>
        <w:left w:val="none" w:sz="0" w:space="0" w:color="auto"/>
        <w:bottom w:val="none" w:sz="0" w:space="0" w:color="auto"/>
        <w:right w:val="none" w:sz="0" w:space="0" w:color="auto"/>
      </w:divBdr>
    </w:div>
    <w:div w:id="1573538781">
      <w:bodyDiv w:val="1"/>
      <w:marLeft w:val="0"/>
      <w:marRight w:val="0"/>
      <w:marTop w:val="0"/>
      <w:marBottom w:val="0"/>
      <w:divBdr>
        <w:top w:val="none" w:sz="0" w:space="0" w:color="auto"/>
        <w:left w:val="none" w:sz="0" w:space="0" w:color="auto"/>
        <w:bottom w:val="none" w:sz="0" w:space="0" w:color="auto"/>
        <w:right w:val="none" w:sz="0" w:space="0" w:color="auto"/>
      </w:divBdr>
    </w:div>
    <w:div w:id="1600143360">
      <w:bodyDiv w:val="1"/>
      <w:marLeft w:val="0"/>
      <w:marRight w:val="0"/>
      <w:marTop w:val="0"/>
      <w:marBottom w:val="0"/>
      <w:divBdr>
        <w:top w:val="none" w:sz="0" w:space="0" w:color="auto"/>
        <w:left w:val="none" w:sz="0" w:space="0" w:color="auto"/>
        <w:bottom w:val="none" w:sz="0" w:space="0" w:color="auto"/>
        <w:right w:val="none" w:sz="0" w:space="0" w:color="auto"/>
      </w:divBdr>
    </w:div>
    <w:div w:id="1621958319">
      <w:bodyDiv w:val="1"/>
      <w:marLeft w:val="0"/>
      <w:marRight w:val="0"/>
      <w:marTop w:val="0"/>
      <w:marBottom w:val="0"/>
      <w:divBdr>
        <w:top w:val="none" w:sz="0" w:space="0" w:color="auto"/>
        <w:left w:val="none" w:sz="0" w:space="0" w:color="auto"/>
        <w:bottom w:val="none" w:sz="0" w:space="0" w:color="auto"/>
        <w:right w:val="none" w:sz="0" w:space="0" w:color="auto"/>
      </w:divBdr>
    </w:div>
    <w:div w:id="1680619146">
      <w:bodyDiv w:val="1"/>
      <w:marLeft w:val="0"/>
      <w:marRight w:val="0"/>
      <w:marTop w:val="0"/>
      <w:marBottom w:val="0"/>
      <w:divBdr>
        <w:top w:val="none" w:sz="0" w:space="0" w:color="auto"/>
        <w:left w:val="none" w:sz="0" w:space="0" w:color="auto"/>
        <w:bottom w:val="none" w:sz="0" w:space="0" w:color="auto"/>
        <w:right w:val="none" w:sz="0" w:space="0" w:color="auto"/>
      </w:divBdr>
    </w:div>
    <w:div w:id="1683624477">
      <w:bodyDiv w:val="1"/>
      <w:marLeft w:val="0"/>
      <w:marRight w:val="0"/>
      <w:marTop w:val="0"/>
      <w:marBottom w:val="0"/>
      <w:divBdr>
        <w:top w:val="none" w:sz="0" w:space="0" w:color="auto"/>
        <w:left w:val="none" w:sz="0" w:space="0" w:color="auto"/>
        <w:bottom w:val="none" w:sz="0" w:space="0" w:color="auto"/>
        <w:right w:val="none" w:sz="0" w:space="0" w:color="auto"/>
      </w:divBdr>
    </w:div>
    <w:div w:id="1717196896">
      <w:bodyDiv w:val="1"/>
      <w:marLeft w:val="0"/>
      <w:marRight w:val="0"/>
      <w:marTop w:val="0"/>
      <w:marBottom w:val="0"/>
      <w:divBdr>
        <w:top w:val="none" w:sz="0" w:space="0" w:color="auto"/>
        <w:left w:val="none" w:sz="0" w:space="0" w:color="auto"/>
        <w:bottom w:val="none" w:sz="0" w:space="0" w:color="auto"/>
        <w:right w:val="none" w:sz="0" w:space="0" w:color="auto"/>
      </w:divBdr>
    </w:div>
    <w:div w:id="1784761287">
      <w:bodyDiv w:val="1"/>
      <w:marLeft w:val="0"/>
      <w:marRight w:val="0"/>
      <w:marTop w:val="0"/>
      <w:marBottom w:val="0"/>
      <w:divBdr>
        <w:top w:val="none" w:sz="0" w:space="0" w:color="auto"/>
        <w:left w:val="none" w:sz="0" w:space="0" w:color="auto"/>
        <w:bottom w:val="none" w:sz="0" w:space="0" w:color="auto"/>
        <w:right w:val="none" w:sz="0" w:space="0" w:color="auto"/>
      </w:divBdr>
    </w:div>
    <w:div w:id="1796481473">
      <w:bodyDiv w:val="1"/>
      <w:marLeft w:val="0"/>
      <w:marRight w:val="0"/>
      <w:marTop w:val="0"/>
      <w:marBottom w:val="0"/>
      <w:divBdr>
        <w:top w:val="none" w:sz="0" w:space="0" w:color="auto"/>
        <w:left w:val="none" w:sz="0" w:space="0" w:color="auto"/>
        <w:bottom w:val="none" w:sz="0" w:space="0" w:color="auto"/>
        <w:right w:val="none" w:sz="0" w:space="0" w:color="auto"/>
      </w:divBdr>
    </w:div>
    <w:div w:id="1828091113">
      <w:bodyDiv w:val="1"/>
      <w:marLeft w:val="0"/>
      <w:marRight w:val="0"/>
      <w:marTop w:val="0"/>
      <w:marBottom w:val="0"/>
      <w:divBdr>
        <w:top w:val="none" w:sz="0" w:space="0" w:color="auto"/>
        <w:left w:val="none" w:sz="0" w:space="0" w:color="auto"/>
        <w:bottom w:val="none" w:sz="0" w:space="0" w:color="auto"/>
        <w:right w:val="none" w:sz="0" w:space="0" w:color="auto"/>
      </w:divBdr>
    </w:div>
    <w:div w:id="1858540450">
      <w:bodyDiv w:val="1"/>
      <w:marLeft w:val="0"/>
      <w:marRight w:val="0"/>
      <w:marTop w:val="0"/>
      <w:marBottom w:val="0"/>
      <w:divBdr>
        <w:top w:val="none" w:sz="0" w:space="0" w:color="auto"/>
        <w:left w:val="none" w:sz="0" w:space="0" w:color="auto"/>
        <w:bottom w:val="none" w:sz="0" w:space="0" w:color="auto"/>
        <w:right w:val="none" w:sz="0" w:space="0" w:color="auto"/>
      </w:divBdr>
    </w:div>
    <w:div w:id="1906067124">
      <w:bodyDiv w:val="1"/>
      <w:marLeft w:val="0"/>
      <w:marRight w:val="0"/>
      <w:marTop w:val="0"/>
      <w:marBottom w:val="0"/>
      <w:divBdr>
        <w:top w:val="none" w:sz="0" w:space="0" w:color="auto"/>
        <w:left w:val="none" w:sz="0" w:space="0" w:color="auto"/>
        <w:bottom w:val="none" w:sz="0" w:space="0" w:color="auto"/>
        <w:right w:val="none" w:sz="0" w:space="0" w:color="auto"/>
      </w:divBdr>
    </w:div>
    <w:div w:id="1945383951">
      <w:bodyDiv w:val="1"/>
      <w:marLeft w:val="0"/>
      <w:marRight w:val="0"/>
      <w:marTop w:val="0"/>
      <w:marBottom w:val="0"/>
      <w:divBdr>
        <w:top w:val="none" w:sz="0" w:space="0" w:color="auto"/>
        <w:left w:val="none" w:sz="0" w:space="0" w:color="auto"/>
        <w:bottom w:val="none" w:sz="0" w:space="0" w:color="auto"/>
        <w:right w:val="none" w:sz="0" w:space="0" w:color="auto"/>
      </w:divBdr>
    </w:div>
    <w:div w:id="2015457086">
      <w:bodyDiv w:val="1"/>
      <w:marLeft w:val="0"/>
      <w:marRight w:val="0"/>
      <w:marTop w:val="0"/>
      <w:marBottom w:val="0"/>
      <w:divBdr>
        <w:top w:val="none" w:sz="0" w:space="0" w:color="auto"/>
        <w:left w:val="none" w:sz="0" w:space="0" w:color="auto"/>
        <w:bottom w:val="none" w:sz="0" w:space="0" w:color="auto"/>
        <w:right w:val="none" w:sz="0" w:space="0" w:color="auto"/>
      </w:divBdr>
    </w:div>
    <w:div w:id="2102725690">
      <w:bodyDiv w:val="1"/>
      <w:marLeft w:val="0"/>
      <w:marRight w:val="0"/>
      <w:marTop w:val="0"/>
      <w:marBottom w:val="0"/>
      <w:divBdr>
        <w:top w:val="none" w:sz="0" w:space="0" w:color="auto"/>
        <w:left w:val="none" w:sz="0" w:space="0" w:color="auto"/>
        <w:bottom w:val="none" w:sz="0" w:space="0" w:color="auto"/>
        <w:right w:val="none" w:sz="0" w:space="0" w:color="auto"/>
      </w:divBdr>
    </w:div>
    <w:div w:id="21214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378A-413D-4D33-959D-B68A187A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THANH TRA TỈNH TÂY NINH</vt:lpstr>
    </vt:vector>
  </TitlesOfParts>
  <Company>Microsoft</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TRA TỈNH TÂY NINH</dc:title>
  <dc:creator>Admin</dc:creator>
  <cp:lastModifiedBy>Minh Tri</cp:lastModifiedBy>
  <cp:revision>40</cp:revision>
  <cp:lastPrinted>2018-01-24T01:55:00Z</cp:lastPrinted>
  <dcterms:created xsi:type="dcterms:W3CDTF">2022-12-15T08:38:00Z</dcterms:created>
  <dcterms:modified xsi:type="dcterms:W3CDTF">2023-05-24T02:02:00Z</dcterms:modified>
</cp:coreProperties>
</file>