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4" w:rsidRPr="000E5B5F" w:rsidRDefault="00CC5D64" w:rsidP="008E411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  <w:r w:rsidRPr="000E5B5F">
        <w:rPr>
          <w:rFonts w:ascii="Times New Roman" w:hAnsi="Times New Roman" w:cs="Times New Roman"/>
          <w:b/>
          <w:bCs/>
          <w:sz w:val="28"/>
          <w:lang w:val="nl-NL"/>
        </w:rPr>
        <w:t>PHỤ LỤC 01</w:t>
      </w:r>
      <w:r w:rsidR="00DB239C">
        <w:rPr>
          <w:rFonts w:ascii="Times New Roman" w:hAnsi="Times New Roman" w:cs="Times New Roman"/>
          <w:b/>
          <w:bCs/>
          <w:sz w:val="28"/>
          <w:lang w:val="nl-NL"/>
        </w:rPr>
        <w:t>B</w:t>
      </w:r>
      <w:bookmarkStart w:id="0" w:name="_GoBack"/>
      <w:bookmarkEnd w:id="0"/>
    </w:p>
    <w:p w:rsidR="009A74C2" w:rsidRDefault="00CC5D64" w:rsidP="008E411D">
      <w:pPr>
        <w:spacing w:after="0"/>
        <w:jc w:val="center"/>
        <w:rPr>
          <w:rFonts w:ascii="Times New Roman" w:hAnsi="Times New Roman" w:cs="Times New Roman"/>
          <w:i/>
          <w:iCs/>
          <w:sz w:val="28"/>
          <w:lang w:val="nl-NL"/>
        </w:rPr>
      </w:pPr>
      <w:r w:rsidRPr="000E5B5F">
        <w:rPr>
          <w:rFonts w:ascii="Times New Roman" w:hAnsi="Times New Roman" w:cs="Times New Roman"/>
          <w:b/>
          <w:bCs/>
          <w:sz w:val="28"/>
          <w:lang w:val="nl-NL"/>
        </w:rPr>
        <w:t xml:space="preserve">DANH SÁCH </w:t>
      </w:r>
      <w:r w:rsidR="009A74C2" w:rsidRPr="009A74C2">
        <w:rPr>
          <w:rFonts w:ascii="Times New Roman" w:hAnsi="Times New Roman" w:cs="Times New Roman"/>
          <w:b/>
          <w:bCs/>
          <w:sz w:val="28"/>
          <w:lang w:val="nl-NL"/>
        </w:rPr>
        <w:t>CÁC DỰ ÁN ĐƯỢC CẤP PHÉP THĂM DÒ KHOÁNG SẢN VLXD TRÊN ĐỊA BÀN</w:t>
      </w:r>
      <w:r w:rsidR="009A74C2">
        <w:rPr>
          <w:rFonts w:ascii="Times New Roman" w:hAnsi="Times New Roman" w:cs="Times New Roman"/>
          <w:b/>
          <w:bCs/>
          <w:sz w:val="28"/>
          <w:lang w:val="nl-NL"/>
        </w:rPr>
        <w:t xml:space="preserve"> </w:t>
      </w:r>
      <w:r w:rsidR="005D3A3A">
        <w:rPr>
          <w:rFonts w:ascii="Times New Roman" w:hAnsi="Times New Roman" w:cs="Times New Roman"/>
          <w:b/>
          <w:bCs/>
          <w:sz w:val="28"/>
          <w:lang w:val="nl-NL"/>
        </w:rPr>
        <w:t>(</w:t>
      </w:r>
      <w:r w:rsidR="002573C2" w:rsidRPr="009A74C2">
        <w:rPr>
          <w:rFonts w:ascii="Times New Roman" w:hAnsi="Times New Roman" w:cs="Times New Roman"/>
          <w:b/>
          <w:bCs/>
          <w:sz w:val="28"/>
          <w:lang w:val="nl-NL"/>
        </w:rPr>
        <w:t>THỜI KỲ TỪ 01/01/2019 ĐẾN 30/6/2024</w:t>
      </w:r>
      <w:r w:rsidR="005D3A3A">
        <w:rPr>
          <w:rFonts w:ascii="Times New Roman" w:hAnsi="Times New Roman" w:cs="Times New Roman"/>
          <w:b/>
          <w:bCs/>
          <w:sz w:val="28"/>
          <w:lang w:val="nl-NL"/>
        </w:rPr>
        <w:t>)</w:t>
      </w:r>
      <w:r w:rsidR="002573C2" w:rsidRPr="000E5B5F">
        <w:rPr>
          <w:rFonts w:ascii="Times New Roman" w:hAnsi="Times New Roman" w:cs="Times New Roman"/>
          <w:i/>
          <w:iCs/>
          <w:sz w:val="28"/>
          <w:lang w:val="nl-NL"/>
        </w:rPr>
        <w:t xml:space="preserve"> </w:t>
      </w:r>
    </w:p>
    <w:p w:rsidR="003C091B" w:rsidRPr="003C091B" w:rsidRDefault="003C091B" w:rsidP="003C091B">
      <w:pPr>
        <w:spacing w:after="0"/>
        <w:jc w:val="center"/>
        <w:rPr>
          <w:rFonts w:ascii="Times New Roman" w:hAnsi="Times New Roman" w:cs="Times New Roman"/>
          <w:i/>
          <w:iCs/>
          <w:sz w:val="28"/>
        </w:rPr>
      </w:pPr>
      <w:r w:rsidRPr="003C091B">
        <w:rPr>
          <w:rFonts w:ascii="Times New Roman" w:hAnsi="Times New Roman" w:cs="Times New Roman"/>
          <w:i/>
          <w:iCs/>
          <w:sz w:val="28"/>
        </w:rPr>
        <w:t xml:space="preserve">(Kèm theo </w:t>
      </w:r>
      <w:r w:rsidRPr="003C091B">
        <w:rPr>
          <w:rFonts w:ascii="Times New Roman" w:hAnsi="Times New Roman" w:cs="Times New Roman"/>
          <w:i/>
          <w:iCs/>
          <w:sz w:val="28"/>
          <w:lang w:val="nl-NL"/>
        </w:rPr>
        <w:t>Kết luận thanh tra số       /KL-TTr ngày     /   /2025</w:t>
      </w:r>
      <w:r w:rsidRPr="003C091B">
        <w:rPr>
          <w:rFonts w:ascii="Times New Roman" w:hAnsi="Times New Roman" w:cs="Times New Roman"/>
          <w:i/>
          <w:iCs/>
          <w:sz w:val="28"/>
        </w:rPr>
        <w:t>)</w:t>
      </w:r>
    </w:p>
    <w:p w:rsidR="009A74C2" w:rsidRPr="000E5B5F" w:rsidRDefault="009A74C2" w:rsidP="008E411D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nl-NL"/>
        </w:rPr>
      </w:pPr>
    </w:p>
    <w:tbl>
      <w:tblPr>
        <w:tblW w:w="10325" w:type="dxa"/>
        <w:tblInd w:w="-998" w:type="dxa"/>
        <w:tblLook w:val="04A0" w:firstRow="1" w:lastRow="0" w:firstColumn="1" w:lastColumn="0" w:noHBand="0" w:noVBand="1"/>
      </w:tblPr>
      <w:tblGrid>
        <w:gridCol w:w="595"/>
        <w:gridCol w:w="3088"/>
        <w:gridCol w:w="1236"/>
        <w:gridCol w:w="1886"/>
        <w:gridCol w:w="1318"/>
        <w:gridCol w:w="976"/>
        <w:gridCol w:w="7"/>
        <w:gridCol w:w="1212"/>
        <w:gridCol w:w="7"/>
      </w:tblGrid>
      <w:tr w:rsidR="004C6775" w:rsidRPr="004C6775" w:rsidTr="009A74C2">
        <w:trPr>
          <w:gridAfter w:val="1"/>
          <w:wAfter w:w="7" w:type="dxa"/>
          <w:trHeight w:val="285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Địa điểm; tên dự án/mỏ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Tên khoáng sản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Số Giấy phép cấp; ngày cấp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Ngày hết hạn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Diện tích </w:t>
            </w: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(ha)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Trữ lượng kết quả thăm dò</w:t>
            </w:r>
          </w:p>
        </w:tc>
      </w:tr>
      <w:tr w:rsidR="004C6775" w:rsidRPr="004C6775" w:rsidTr="009A74C2">
        <w:trPr>
          <w:gridAfter w:val="1"/>
          <w:wAfter w:w="7" w:type="dxa"/>
          <w:trHeight w:val="285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Thọ, xã Thạnh Bình,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1248/GP-UBND ngày 9/6/2021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09/08/2021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5,00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350.000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Hòa Lợi, xã Hòa Hiệp,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1371/GP-UBND ngày 28/6/2021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28/08/2021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7,17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501.900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Hòa Bình, xã Hòa Hiệp,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801/QĐ-UBND ngày 4/4/2022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04/06/2022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5,24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365.303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Hòa Bình, xã Hòa Hiệp,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1159/QĐ-UBND ngày 24/5/2022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24/07/2022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6,64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415.558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Phước Trung, xã Phước Vinh, huyện Châu Thành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1283/QĐ-UBND ngày 9/6/2022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09/12/2022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5,33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381.320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Hội Thanh, xã Tân Hội, huyện Châu Thành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1466/QĐ-UBND ngày 13/7/2022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13/11/2022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5,11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357.840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Quới, Thạnh Đông,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1854/QĐ-UBND ngày 6/9/2022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06/12/2022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6,16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431.788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Thọ, xã Thạnh Bình,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2567/GP-UBND ngày 16/12/2022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16/04/2023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4,00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280.000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Phước Trung, xã Phước Vinh, huyện Châu Thành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2540/GP-UBND ngày 13/12/2022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13/04/2023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5,17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385.220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Hưng, xã Thạnh Đông,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17/GP-UBND ngày 4/1/2023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04/05/2023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5,00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350.000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Lợi, xã Thạnh Bình,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645/QĐ-UBND ngày 15/3/2023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15/09/2023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4,48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312.760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Hòa Lợi, xã Hòa Hiệp,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1440/QĐ-UBND ngày 13/7/2023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13/09/2023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8,57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587.615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Hội Thành, xã Tân Hội,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1839/QĐ-UBND ngày 6/9/2023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06/01/2024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5,87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391.028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Tân Châu, xã Tân Phú,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1945/QĐ-UBND ngày 21/9/2023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21/01/2024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5,90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375.356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Tân Dũng, xã Tân Hà,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2410/GP-UBND ngày 20/11/2023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20/03/2024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5,29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370.000 </w:t>
            </w:r>
          </w:p>
        </w:tc>
      </w:tr>
      <w:tr w:rsidR="004C6775" w:rsidRPr="004C6775" w:rsidTr="009A74C2">
        <w:trPr>
          <w:gridAfter w:val="1"/>
          <w:wAfter w:w="7" w:type="dxa"/>
          <w:trHeight w:val="5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Bàu Rã, xã Thạnh Bắc, huyện Tân Biên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2409/GP-UBND ngày 20/11/2023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20/03/2024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9,37 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663.441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Xóm Tháp, xã Tân Phong, huyện Tân Biên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2831/GP-UBND ngày 29/12/2023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29/06/2024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4,78 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334.600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Hiệp, xã Thạnh Bắc,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17/GP-UBND ngày 3/1/2024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03/07/2024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2,34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117.100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Thạnh Hiệp, xã Thạnh Bắc, huyện Tân Biên,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2665/QĐ-UBND ngày 18/12/2023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18/04/2024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6,24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441.143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Hòa Đông A, xã Hòa Hiệp, huyện Tân Biên, huyện Tân Biên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1244/QĐ-UBND ngày 26/6/2024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26/10/2024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6,90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> 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ấp Thành Long, xã Thành Tây, huyện Châu Thành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1120/QĐ-UBND ngày 11/6/2024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11/10/2024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9,31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652.268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ấp Đông Lợi, xã Tân Đông, huyện Tân Châu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1107/QĐ-UBND ngày 10/6/2024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10/12/2024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5,57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388.156 </w:t>
            </w:r>
          </w:p>
        </w:tc>
      </w:tr>
      <w:tr w:rsidR="004C6775" w:rsidRPr="004C6775" w:rsidTr="009A74C2">
        <w:trPr>
          <w:gridAfter w:val="1"/>
          <w:wAfter w:w="7" w:type="dxa"/>
          <w:trHeight w:val="76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Dự án thăm dò khoáng sản tại  ấp Phước Trung, xã Phước Vinh, huyện Châu Thành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Đất san lấp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976/QĐ-UBND ngày 20/5/2024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20/11/2024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8,04 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szCs w:val="22"/>
              </w:rPr>
              <w:t xml:space="preserve">      557.941 </w:t>
            </w:r>
          </w:p>
        </w:tc>
      </w:tr>
      <w:tr w:rsidR="004C6775" w:rsidRPr="004C6775" w:rsidTr="009A74C2">
        <w:trPr>
          <w:trHeight w:val="300"/>
        </w:trPr>
        <w:tc>
          <w:tcPr>
            <w:tcW w:w="9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775" w:rsidRPr="004C6775" w:rsidRDefault="004C6775" w:rsidP="004C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Tổng Cộng</w:t>
            </w:r>
          </w:p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7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75" w:rsidRPr="004C6775" w:rsidRDefault="004C6775" w:rsidP="004C6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4C6775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  9.010.337 </w:t>
            </w:r>
          </w:p>
        </w:tc>
      </w:tr>
    </w:tbl>
    <w:p w:rsidR="00F07D4F" w:rsidRPr="000E5B5F" w:rsidRDefault="00F07D4F" w:rsidP="00494E12">
      <w:pPr>
        <w:ind w:firstLine="567"/>
        <w:jc w:val="both"/>
        <w:rPr>
          <w:rFonts w:ascii="Times New Roman" w:hAnsi="Times New Roman" w:cs="Times New Roman"/>
          <w:sz w:val="28"/>
          <w:lang w:val="nl-NL"/>
        </w:rPr>
      </w:pPr>
    </w:p>
    <w:sectPr w:rsidR="00F07D4F" w:rsidRPr="000E5B5F" w:rsidSect="007E1751">
      <w:headerReference w:type="default" r:id="rId6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FDF" w:rsidRDefault="00E37FDF" w:rsidP="00CC5D64">
      <w:pPr>
        <w:spacing w:after="0" w:line="240" w:lineRule="auto"/>
      </w:pPr>
      <w:r>
        <w:separator/>
      </w:r>
    </w:p>
  </w:endnote>
  <w:endnote w:type="continuationSeparator" w:id="0">
    <w:p w:rsidR="00E37FDF" w:rsidRDefault="00E37FDF" w:rsidP="00C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FDF" w:rsidRDefault="00E37FDF" w:rsidP="00CC5D64">
      <w:pPr>
        <w:spacing w:after="0" w:line="240" w:lineRule="auto"/>
      </w:pPr>
      <w:r>
        <w:separator/>
      </w:r>
    </w:p>
  </w:footnote>
  <w:footnote w:type="continuationSeparator" w:id="0">
    <w:p w:rsidR="00E37FDF" w:rsidRDefault="00E37FDF" w:rsidP="00CC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9487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1751" w:rsidRDefault="007E175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3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1751" w:rsidRDefault="007E17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4"/>
    <w:rsid w:val="00007C43"/>
    <w:rsid w:val="000E5B5F"/>
    <w:rsid w:val="000E5B9C"/>
    <w:rsid w:val="001E24ED"/>
    <w:rsid w:val="001E3C87"/>
    <w:rsid w:val="002573C2"/>
    <w:rsid w:val="002C7214"/>
    <w:rsid w:val="00327A5F"/>
    <w:rsid w:val="003C091B"/>
    <w:rsid w:val="00494E12"/>
    <w:rsid w:val="004C6775"/>
    <w:rsid w:val="00553765"/>
    <w:rsid w:val="005A329C"/>
    <w:rsid w:val="005A444E"/>
    <w:rsid w:val="005D1C3B"/>
    <w:rsid w:val="005D3A3A"/>
    <w:rsid w:val="0074683E"/>
    <w:rsid w:val="0075091C"/>
    <w:rsid w:val="007D23ED"/>
    <w:rsid w:val="007E1751"/>
    <w:rsid w:val="008E411D"/>
    <w:rsid w:val="009A74C2"/>
    <w:rsid w:val="00BA437B"/>
    <w:rsid w:val="00CC5D64"/>
    <w:rsid w:val="00DB239C"/>
    <w:rsid w:val="00E37FDF"/>
    <w:rsid w:val="00E57510"/>
    <w:rsid w:val="00F07D4F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20B1"/>
  <w15:chartTrackingRefBased/>
  <w15:docId w15:val="{E9437909-9394-480D-BE2D-FF5D22AB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5D6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D64"/>
    <w:rPr>
      <w:rFonts w:ascii="Times New Roman" w:eastAsia="Calibri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5D64"/>
    <w:rPr>
      <w:vertAlign w:val="superscript"/>
    </w:rPr>
  </w:style>
  <w:style w:type="table" w:styleId="TableGrid">
    <w:name w:val="Table Grid"/>
    <w:basedOn w:val="TableNormal"/>
    <w:uiPriority w:val="39"/>
    <w:rsid w:val="00CC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1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751"/>
  </w:style>
  <w:style w:type="paragraph" w:styleId="Footer">
    <w:name w:val="footer"/>
    <w:basedOn w:val="Normal"/>
    <w:link w:val="FooterChar"/>
    <w:uiPriority w:val="99"/>
    <w:unhideWhenUsed/>
    <w:rsid w:val="007E1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2025-05-28T02:45:00Z</dcterms:created>
  <dcterms:modified xsi:type="dcterms:W3CDTF">2025-06-24T08:06:00Z</dcterms:modified>
</cp:coreProperties>
</file>